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76A" w:rsidRPr="00BD2508" w:rsidRDefault="0007276A" w:rsidP="009C5863">
      <w:pPr>
        <w:pStyle w:val="Rubrik1"/>
      </w:pPr>
      <w:r w:rsidRPr="009C5863">
        <w:t>P</w:t>
      </w:r>
      <w:r w:rsidR="009C5863">
        <w:t>ersonuppgiftsbiträdesavtal (ren mall)</w:t>
      </w:r>
    </w:p>
    <w:p w:rsidR="0007276A" w:rsidRDefault="0007276A" w:rsidP="0007276A">
      <w:pPr>
        <w:rPr>
          <w:rFonts w:cstheme="minorHAnsi"/>
        </w:rPr>
      </w:pPr>
      <w:r w:rsidRPr="009C5863">
        <w:rPr>
          <w:rFonts w:cstheme="minorHAnsi"/>
        </w:rPr>
        <w:t>Mellan [</w:t>
      </w:r>
      <w:r w:rsidRPr="009C5863">
        <w:rPr>
          <w:rFonts w:cstheme="minorHAnsi"/>
          <w:highlight w:val="yellow"/>
        </w:rPr>
        <w:t>Solrosens ekonomiska förening</w:t>
      </w:r>
      <w:r w:rsidRPr="009C5863">
        <w:rPr>
          <w:rFonts w:cstheme="minorHAnsi"/>
        </w:rPr>
        <w:t>], org.nr [</w:t>
      </w:r>
      <w:r w:rsidRPr="009C5863">
        <w:rPr>
          <w:rFonts w:cstheme="minorHAnsi"/>
          <w:highlight w:val="yellow"/>
        </w:rPr>
        <w:t>XXXXXX-XXXX</w:t>
      </w:r>
      <w:r w:rsidRPr="009C5863">
        <w:rPr>
          <w:rFonts w:cstheme="minorHAnsi"/>
        </w:rPr>
        <w:t>]  [(”</w:t>
      </w:r>
      <w:r w:rsidRPr="009C5863">
        <w:rPr>
          <w:rFonts w:cstheme="minorHAnsi"/>
          <w:highlight w:val="yellow"/>
        </w:rPr>
        <w:t>Solrosen</w:t>
      </w:r>
      <w:r w:rsidRPr="009C5863">
        <w:rPr>
          <w:rFonts w:cstheme="minorHAnsi"/>
        </w:rPr>
        <w:t>”)] och [</w:t>
      </w:r>
      <w:r w:rsidRPr="009C5863">
        <w:rPr>
          <w:rFonts w:cstheme="minorHAnsi"/>
          <w:highlight w:val="yellow"/>
        </w:rPr>
        <w:t>Namn på personuppgiftsbiträdet</w:t>
      </w:r>
      <w:r w:rsidRPr="009C5863">
        <w:rPr>
          <w:rFonts w:cstheme="minorHAnsi"/>
        </w:rPr>
        <w:t>], org.nr [</w:t>
      </w:r>
      <w:r w:rsidRPr="009C5863">
        <w:rPr>
          <w:rFonts w:cstheme="minorHAnsi"/>
          <w:highlight w:val="yellow"/>
        </w:rPr>
        <w:t>XXXXXX-XXXX</w:t>
      </w:r>
      <w:r w:rsidRPr="009C5863">
        <w:rPr>
          <w:rFonts w:cstheme="minorHAnsi"/>
        </w:rPr>
        <w:t>] [(”</w:t>
      </w:r>
      <w:r w:rsidRPr="009C5863">
        <w:rPr>
          <w:rFonts w:cstheme="minorHAnsi"/>
          <w:highlight w:val="yellow"/>
        </w:rPr>
        <w:t>Förkortning personuppgiftsbiträdet</w:t>
      </w:r>
      <w:r w:rsidRPr="009C5863">
        <w:rPr>
          <w:rFonts w:cstheme="minorHAnsi"/>
        </w:rPr>
        <w:t>”)], gemensamt benämnda Parterna, har denna dag träffats följande avtal (”Avtalet”).</w:t>
      </w:r>
    </w:p>
    <w:p w:rsidR="009C5863" w:rsidRPr="009C5863" w:rsidRDefault="009C5863" w:rsidP="0007276A">
      <w:pPr>
        <w:rPr>
          <w:rFonts w:cstheme="minorHAnsi"/>
        </w:rPr>
      </w:pPr>
    </w:p>
    <w:p w:rsidR="0007276A" w:rsidRPr="00DB16B8" w:rsidRDefault="0007276A" w:rsidP="009C5863">
      <w:pPr>
        <w:pStyle w:val="Rubrik2"/>
      </w:pPr>
      <w:r w:rsidRPr="00DB16B8">
        <w:t>Personuppgiftsbiträdesavtal</w:t>
      </w:r>
    </w:p>
    <w:p w:rsidR="0007276A" w:rsidRPr="00DB16B8" w:rsidRDefault="0007276A" w:rsidP="009C5863">
      <w:pPr>
        <w:pStyle w:val="Rubrik3"/>
      </w:pPr>
      <w:r w:rsidRPr="00787F12">
        <w:t>1</w:t>
      </w:r>
      <w:r>
        <w:tab/>
      </w:r>
      <w:r w:rsidRPr="00DB16B8">
        <w:t>Inledning</w:t>
      </w:r>
      <w:bookmarkStart w:id="0" w:name="_GoBack"/>
      <w:bookmarkEnd w:id="0"/>
    </w:p>
    <w:p w:rsidR="009C5863" w:rsidRPr="009C5863" w:rsidRDefault="0007276A" w:rsidP="009C5863">
      <w:pPr>
        <w:pStyle w:val="Numberedtext2"/>
        <w:numPr>
          <w:ilvl w:val="0"/>
          <w:numId w:val="0"/>
        </w:numPr>
        <w:tabs>
          <w:tab w:val="num" w:pos="1275"/>
        </w:tabs>
        <w:ind w:left="1275" w:hanging="1275"/>
        <w:rPr>
          <w:rFonts w:asciiTheme="minorHAnsi" w:hAnsiTheme="minorHAnsi"/>
          <w:szCs w:val="22"/>
        </w:rPr>
      </w:pPr>
      <w:r w:rsidRPr="009C5863">
        <w:rPr>
          <w:rStyle w:val="Rubrik3Char"/>
        </w:rPr>
        <w:t>1.1</w:t>
      </w:r>
      <w:r>
        <w:rPr>
          <w:rFonts w:asciiTheme="minorHAnsi" w:hAnsiTheme="minorHAnsi"/>
          <w:bCs w:val="0"/>
          <w:iCs w:val="0"/>
          <w:szCs w:val="22"/>
        </w:rPr>
        <w:tab/>
      </w:r>
      <w:r w:rsidRPr="00B0166D">
        <w:rPr>
          <w:rFonts w:asciiTheme="minorHAnsi" w:hAnsiTheme="minorHAnsi"/>
          <w:bCs w:val="0"/>
          <w:iCs w:val="0"/>
          <w:szCs w:val="22"/>
        </w:rPr>
        <w:t xml:space="preserve">Parterna har tidigare – eller i samband med detta Avtal – ingått avtal avseende </w:t>
      </w:r>
      <w:r>
        <w:rPr>
          <w:rFonts w:asciiTheme="minorHAnsi" w:hAnsiTheme="minorHAnsi"/>
          <w:bCs w:val="0"/>
          <w:iCs w:val="0"/>
          <w:szCs w:val="22"/>
        </w:rPr>
        <w:tab/>
        <w:t>[</w:t>
      </w:r>
      <w:r w:rsidRPr="00560C3D">
        <w:rPr>
          <w:rFonts w:asciiTheme="minorHAnsi" w:hAnsiTheme="minorHAnsi"/>
          <w:bCs w:val="0"/>
          <w:iCs w:val="0"/>
          <w:szCs w:val="22"/>
          <w:highlight w:val="yellow"/>
        </w:rPr>
        <w:t>Avtalsnamn</w:t>
      </w:r>
      <w:r>
        <w:rPr>
          <w:rFonts w:asciiTheme="minorHAnsi" w:hAnsiTheme="minorHAnsi"/>
          <w:bCs w:val="0"/>
          <w:iCs w:val="0"/>
          <w:szCs w:val="22"/>
        </w:rPr>
        <w:t>]</w:t>
      </w:r>
      <w:r w:rsidRPr="00B0166D">
        <w:rPr>
          <w:rFonts w:asciiTheme="minorHAnsi" w:hAnsiTheme="minorHAnsi"/>
          <w:bCs w:val="0"/>
          <w:iCs w:val="0"/>
          <w:szCs w:val="22"/>
        </w:rPr>
        <w:t>, (”</w:t>
      </w:r>
      <w:r>
        <w:rPr>
          <w:rFonts w:asciiTheme="minorHAnsi" w:hAnsiTheme="minorHAnsi"/>
          <w:bCs w:val="0"/>
          <w:iCs w:val="0"/>
          <w:szCs w:val="22"/>
        </w:rPr>
        <w:t>Huvudavtalet</w:t>
      </w:r>
      <w:r w:rsidRPr="00B0166D">
        <w:rPr>
          <w:rFonts w:asciiTheme="minorHAnsi" w:hAnsiTheme="minorHAnsi"/>
          <w:bCs w:val="0"/>
          <w:iCs w:val="0"/>
          <w:szCs w:val="22"/>
        </w:rPr>
        <w:t xml:space="preserve">”). </w:t>
      </w:r>
      <w:r w:rsidRPr="00B0166D">
        <w:rPr>
          <w:rFonts w:asciiTheme="minorHAnsi" w:hAnsiTheme="minorHAnsi"/>
          <w:szCs w:val="22"/>
        </w:rPr>
        <w:t>Inom åtagandena som följer av Huvudavtalet kan</w:t>
      </w:r>
      <w:r>
        <w:rPr>
          <w:rFonts w:asciiTheme="minorHAnsi" w:hAnsiTheme="minorHAnsi"/>
          <w:szCs w:val="22"/>
        </w:rPr>
        <w:t xml:space="preserve"> [</w:t>
      </w:r>
      <w:r w:rsidRPr="00560C3D">
        <w:rPr>
          <w:rFonts w:asciiTheme="minorHAnsi" w:hAnsiTheme="minorHAnsi"/>
          <w:szCs w:val="22"/>
          <w:highlight w:val="yellow"/>
        </w:rPr>
        <w:t>Biträdet</w:t>
      </w:r>
      <w:r>
        <w:rPr>
          <w:rFonts w:asciiTheme="minorHAnsi" w:hAnsiTheme="minorHAnsi"/>
          <w:szCs w:val="22"/>
        </w:rPr>
        <w:t xml:space="preserve">] </w:t>
      </w:r>
      <w:r w:rsidRPr="00B0166D">
        <w:rPr>
          <w:rFonts w:asciiTheme="minorHAnsi" w:hAnsiTheme="minorHAnsi"/>
          <w:szCs w:val="22"/>
        </w:rPr>
        <w:t xml:space="preserve">komma att behandla personuppgifter för </w:t>
      </w:r>
      <w:r>
        <w:rPr>
          <w:rFonts w:asciiTheme="minorHAnsi" w:hAnsiTheme="minorHAnsi"/>
          <w:szCs w:val="22"/>
        </w:rPr>
        <w:t>[</w:t>
      </w:r>
      <w:r w:rsidRPr="00560C3D">
        <w:rPr>
          <w:rFonts w:asciiTheme="minorHAnsi" w:hAnsiTheme="minorHAnsi"/>
          <w:szCs w:val="22"/>
          <w:highlight w:val="yellow"/>
        </w:rPr>
        <w:t>Solrosen</w:t>
      </w:r>
      <w:r>
        <w:rPr>
          <w:rFonts w:asciiTheme="minorHAnsi" w:hAnsiTheme="minorHAnsi"/>
          <w:szCs w:val="22"/>
        </w:rPr>
        <w:t>]s</w:t>
      </w:r>
      <w:r w:rsidRPr="00B0166D">
        <w:rPr>
          <w:rFonts w:asciiTheme="minorHAnsi" w:hAnsiTheme="minorHAnsi"/>
          <w:szCs w:val="22"/>
        </w:rPr>
        <w:t xml:space="preserve"> räkning.</w:t>
      </w:r>
      <w:r w:rsidR="009C5863">
        <w:rPr>
          <w:rFonts w:asciiTheme="minorHAnsi" w:hAnsiTheme="minorHAnsi"/>
          <w:szCs w:val="22"/>
        </w:rPr>
        <w:t>’</w:t>
      </w:r>
    </w:p>
    <w:p w:rsidR="0007276A" w:rsidRPr="00007F08" w:rsidRDefault="0007276A" w:rsidP="0007276A">
      <w:pPr>
        <w:pStyle w:val="Normaltindrag"/>
        <w:ind w:left="1275"/>
        <w:rPr>
          <w:color w:val="FF0000"/>
        </w:rPr>
      </w:pPr>
      <w:r>
        <w:rPr>
          <w:color w:val="FF0000"/>
        </w:rPr>
        <w:t xml:space="preserve">Notera att punkterna 1.1 och 1.2 är alternativa. Endast en av dem ska finnas med i personuppgiftsbiträdesavtalet beroende på om det finns ett Huvudavtal eller inte. Ta bort denna rödmarkerade skrivning när valet har gjorts och ta bort en av skrivningarna 1.1 och 1.2.  </w:t>
      </w:r>
    </w:p>
    <w:p w:rsidR="0007276A" w:rsidRPr="00B0166D" w:rsidRDefault="0007276A" w:rsidP="0007276A">
      <w:pPr>
        <w:pStyle w:val="Numberedtext2"/>
        <w:numPr>
          <w:ilvl w:val="0"/>
          <w:numId w:val="0"/>
        </w:numPr>
        <w:tabs>
          <w:tab w:val="num" w:pos="1275"/>
        </w:tabs>
        <w:rPr>
          <w:rFonts w:ascii="Calisto MT" w:hAnsi="Calisto MT"/>
          <w:szCs w:val="22"/>
        </w:rPr>
      </w:pPr>
      <w:r w:rsidRPr="009C5863">
        <w:rPr>
          <w:rStyle w:val="Rubrik3Char"/>
        </w:rPr>
        <w:t>1.2</w:t>
      </w:r>
      <w:r>
        <w:rPr>
          <w:rFonts w:ascii="Calisto MT" w:hAnsi="Calisto MT"/>
          <w:szCs w:val="22"/>
        </w:rPr>
        <w:tab/>
      </w:r>
      <w:r w:rsidRPr="009C5863">
        <w:rPr>
          <w:rFonts w:asciiTheme="minorHAnsi" w:hAnsiTheme="minorHAnsi" w:cstheme="minorHAnsi"/>
          <w:szCs w:val="22"/>
        </w:rPr>
        <w:t>Parterna har kommit överens om att [</w:t>
      </w:r>
      <w:r w:rsidRPr="009C5863">
        <w:rPr>
          <w:rFonts w:asciiTheme="minorHAnsi" w:hAnsiTheme="minorHAnsi" w:cstheme="minorHAnsi"/>
          <w:szCs w:val="22"/>
          <w:highlight w:val="yellow"/>
        </w:rPr>
        <w:t>beskrivning</w:t>
      </w:r>
      <w:r w:rsidRPr="009C5863">
        <w:rPr>
          <w:rFonts w:asciiTheme="minorHAnsi" w:hAnsiTheme="minorHAnsi" w:cstheme="minorHAnsi"/>
          <w:szCs w:val="22"/>
        </w:rPr>
        <w:t xml:space="preserve">] (”Uppdraget”). För detta </w:t>
      </w:r>
      <w:r w:rsidRPr="009C5863">
        <w:rPr>
          <w:rFonts w:asciiTheme="minorHAnsi" w:hAnsiTheme="minorHAnsi" w:cstheme="minorHAnsi"/>
          <w:szCs w:val="22"/>
        </w:rPr>
        <w:tab/>
        <w:t>kommer [</w:t>
      </w:r>
      <w:r w:rsidRPr="009C5863">
        <w:rPr>
          <w:rFonts w:asciiTheme="minorHAnsi" w:hAnsiTheme="minorHAnsi" w:cstheme="minorHAnsi"/>
          <w:szCs w:val="22"/>
          <w:highlight w:val="yellow"/>
        </w:rPr>
        <w:t>Biträdet</w:t>
      </w:r>
      <w:r w:rsidRPr="009C5863">
        <w:rPr>
          <w:rFonts w:asciiTheme="minorHAnsi" w:hAnsiTheme="minorHAnsi" w:cstheme="minorHAnsi"/>
          <w:szCs w:val="22"/>
        </w:rPr>
        <w:t>] behöva behandla personuppgifter som [</w:t>
      </w:r>
      <w:r w:rsidRPr="009C5863">
        <w:rPr>
          <w:rFonts w:asciiTheme="minorHAnsi" w:hAnsiTheme="minorHAnsi" w:cstheme="minorHAnsi"/>
          <w:szCs w:val="22"/>
          <w:highlight w:val="yellow"/>
        </w:rPr>
        <w:t>Solrosen</w:t>
      </w:r>
      <w:r w:rsidRPr="009C5863">
        <w:rPr>
          <w:rFonts w:asciiTheme="minorHAnsi" w:hAnsiTheme="minorHAnsi" w:cstheme="minorHAnsi"/>
          <w:szCs w:val="22"/>
        </w:rPr>
        <w:t xml:space="preserve">] är </w:t>
      </w:r>
      <w:r w:rsidRPr="009C5863">
        <w:rPr>
          <w:rFonts w:asciiTheme="minorHAnsi" w:hAnsiTheme="minorHAnsi" w:cstheme="minorHAnsi"/>
          <w:szCs w:val="22"/>
        </w:rPr>
        <w:tab/>
        <w:t>personuppgiftsansvarig för.</w:t>
      </w:r>
      <w:r w:rsidRPr="00B0166D">
        <w:rPr>
          <w:rFonts w:ascii="Calisto MT" w:hAnsi="Calisto MT"/>
          <w:szCs w:val="22"/>
        </w:rPr>
        <w:t xml:space="preserve">  </w:t>
      </w:r>
    </w:p>
    <w:p w:rsidR="0007276A" w:rsidRPr="00B0166D" w:rsidRDefault="0007276A" w:rsidP="0007276A">
      <w:pPr>
        <w:pStyle w:val="Numberedtext2"/>
        <w:numPr>
          <w:ilvl w:val="0"/>
          <w:numId w:val="0"/>
        </w:numPr>
        <w:tabs>
          <w:tab w:val="num" w:pos="1275"/>
        </w:tabs>
        <w:ind w:left="1275" w:hanging="1275"/>
        <w:rPr>
          <w:rFonts w:ascii="Calisto MT" w:hAnsi="Calisto MT"/>
          <w:szCs w:val="22"/>
        </w:rPr>
      </w:pPr>
      <w:r w:rsidRPr="009C5863">
        <w:rPr>
          <w:rStyle w:val="Rubrik3Char"/>
        </w:rPr>
        <w:t>1.3</w:t>
      </w:r>
      <w:r>
        <w:rPr>
          <w:rFonts w:ascii="Calisto MT" w:hAnsi="Calisto MT"/>
          <w:bCs w:val="0"/>
          <w:iCs w:val="0"/>
          <w:szCs w:val="22"/>
        </w:rPr>
        <w:t xml:space="preserve"> </w:t>
      </w:r>
      <w:r w:rsidRPr="009C5863">
        <w:rPr>
          <w:rFonts w:asciiTheme="minorHAnsi" w:hAnsiTheme="minorHAnsi" w:cstheme="minorHAnsi"/>
          <w:bCs w:val="0"/>
          <w:iCs w:val="0"/>
          <w:szCs w:val="22"/>
        </w:rPr>
        <w:tab/>
        <w:t xml:space="preserve">Med anledning av detta ingår Parterna detta Avtal för att reglera förutsättningarna för </w:t>
      </w:r>
      <w:r w:rsidRPr="009C5863">
        <w:rPr>
          <w:rFonts w:asciiTheme="minorHAnsi" w:hAnsiTheme="minorHAnsi" w:cstheme="minorHAnsi"/>
          <w:szCs w:val="22"/>
        </w:rPr>
        <w:t>[</w:t>
      </w:r>
      <w:r w:rsidRPr="009C5863">
        <w:rPr>
          <w:rFonts w:asciiTheme="minorHAnsi" w:hAnsiTheme="minorHAnsi" w:cstheme="minorHAnsi"/>
          <w:szCs w:val="22"/>
          <w:highlight w:val="yellow"/>
        </w:rPr>
        <w:t>Biträdet</w:t>
      </w:r>
      <w:r w:rsidRPr="009C5863">
        <w:rPr>
          <w:rFonts w:asciiTheme="minorHAnsi" w:hAnsiTheme="minorHAnsi" w:cstheme="minorHAnsi"/>
          <w:szCs w:val="22"/>
        </w:rPr>
        <w:t>]s</w:t>
      </w:r>
      <w:r w:rsidRPr="009C5863">
        <w:rPr>
          <w:rFonts w:asciiTheme="minorHAnsi" w:hAnsiTheme="minorHAnsi" w:cstheme="minorHAnsi"/>
          <w:bCs w:val="0"/>
          <w:iCs w:val="0"/>
          <w:szCs w:val="22"/>
        </w:rPr>
        <w:t xml:space="preserve"> behandling av – och tillgång till – personuppgifter som tillhör [</w:t>
      </w:r>
      <w:r w:rsidRPr="009C5863">
        <w:rPr>
          <w:rFonts w:asciiTheme="minorHAnsi" w:hAnsiTheme="minorHAnsi" w:cstheme="minorHAnsi"/>
          <w:bCs w:val="0"/>
          <w:iCs w:val="0"/>
          <w:szCs w:val="22"/>
          <w:highlight w:val="yellow"/>
        </w:rPr>
        <w:t>Solrosen</w:t>
      </w:r>
      <w:r w:rsidRPr="009C5863">
        <w:rPr>
          <w:rFonts w:asciiTheme="minorHAnsi" w:hAnsiTheme="minorHAnsi" w:cstheme="minorHAnsi"/>
          <w:bCs w:val="0"/>
          <w:iCs w:val="0"/>
          <w:szCs w:val="22"/>
        </w:rPr>
        <w:t xml:space="preserve">]. Avtalet gäller så länge </w:t>
      </w:r>
      <w:r w:rsidRPr="009C5863">
        <w:rPr>
          <w:rFonts w:asciiTheme="minorHAnsi" w:hAnsiTheme="minorHAnsi" w:cstheme="minorHAnsi"/>
          <w:szCs w:val="22"/>
        </w:rPr>
        <w:t>[</w:t>
      </w:r>
      <w:r w:rsidRPr="009C5863">
        <w:rPr>
          <w:rFonts w:asciiTheme="minorHAnsi" w:hAnsiTheme="minorHAnsi" w:cstheme="minorHAnsi"/>
          <w:szCs w:val="22"/>
          <w:highlight w:val="yellow"/>
        </w:rPr>
        <w:t>Biträdet</w:t>
      </w:r>
      <w:r w:rsidRPr="009C5863">
        <w:rPr>
          <w:rFonts w:asciiTheme="minorHAnsi" w:hAnsiTheme="minorHAnsi" w:cstheme="minorHAnsi"/>
          <w:szCs w:val="22"/>
        </w:rPr>
        <w:t>]</w:t>
      </w:r>
      <w:r w:rsidRPr="009C5863">
        <w:rPr>
          <w:rFonts w:asciiTheme="minorHAnsi" w:hAnsiTheme="minorHAnsi" w:cstheme="minorHAnsi"/>
          <w:bCs w:val="0"/>
          <w:iCs w:val="0"/>
          <w:szCs w:val="22"/>
        </w:rPr>
        <w:t xml:space="preserve"> behandlar personuppgifter för </w:t>
      </w:r>
      <w:r w:rsidRPr="009C5863">
        <w:rPr>
          <w:rFonts w:asciiTheme="minorHAnsi" w:hAnsiTheme="minorHAnsi" w:cstheme="minorHAnsi"/>
          <w:szCs w:val="22"/>
        </w:rPr>
        <w:t>[</w:t>
      </w:r>
      <w:r w:rsidRPr="009C5863">
        <w:rPr>
          <w:rFonts w:asciiTheme="minorHAnsi" w:hAnsiTheme="minorHAnsi" w:cstheme="minorHAnsi"/>
          <w:szCs w:val="22"/>
          <w:highlight w:val="yellow"/>
        </w:rPr>
        <w:t>Solrosen</w:t>
      </w:r>
      <w:r w:rsidRPr="009C5863">
        <w:rPr>
          <w:rFonts w:asciiTheme="minorHAnsi" w:hAnsiTheme="minorHAnsi" w:cstheme="minorHAnsi"/>
          <w:szCs w:val="22"/>
        </w:rPr>
        <w:t xml:space="preserve">]s </w:t>
      </w:r>
      <w:r w:rsidRPr="009C5863">
        <w:rPr>
          <w:rFonts w:asciiTheme="minorHAnsi" w:hAnsiTheme="minorHAnsi" w:cstheme="minorHAnsi"/>
          <w:bCs w:val="0"/>
          <w:iCs w:val="0"/>
          <w:szCs w:val="22"/>
        </w:rPr>
        <w:t>räkning.</w:t>
      </w:r>
      <w:r w:rsidRPr="009C5863">
        <w:rPr>
          <w:rFonts w:asciiTheme="minorHAnsi" w:hAnsiTheme="minorHAnsi" w:cstheme="minorHAnsi"/>
          <w:szCs w:val="22"/>
        </w:rPr>
        <w:t xml:space="preserve"> Avtalet syftar till att garantera att [</w:t>
      </w:r>
      <w:r w:rsidRPr="009C5863">
        <w:rPr>
          <w:rFonts w:asciiTheme="minorHAnsi" w:hAnsiTheme="minorHAnsi" w:cstheme="minorHAnsi"/>
          <w:szCs w:val="22"/>
          <w:highlight w:val="yellow"/>
        </w:rPr>
        <w:t>Biträdet</w:t>
      </w:r>
      <w:r w:rsidRPr="009C5863">
        <w:rPr>
          <w:rFonts w:asciiTheme="minorHAnsi" w:hAnsiTheme="minorHAnsi" w:cstheme="minorHAnsi"/>
          <w:szCs w:val="22"/>
        </w:rPr>
        <w:t>] genomför en behandling av personuppgifter för [</w:t>
      </w:r>
      <w:r w:rsidRPr="009C5863">
        <w:rPr>
          <w:rFonts w:asciiTheme="minorHAnsi" w:hAnsiTheme="minorHAnsi" w:cstheme="minorHAnsi"/>
          <w:szCs w:val="22"/>
          <w:highlight w:val="yellow"/>
        </w:rPr>
        <w:t>Solrosen</w:t>
      </w:r>
      <w:r w:rsidRPr="009C5863">
        <w:rPr>
          <w:rFonts w:asciiTheme="minorHAnsi" w:hAnsiTheme="minorHAnsi" w:cstheme="minorHAnsi"/>
          <w:szCs w:val="22"/>
        </w:rPr>
        <w:t>]s räkning i enlighet med kraven i Förordning (EU) 2016/679 (”GDPR”).</w:t>
      </w:r>
      <w:r w:rsidRPr="00B0166D">
        <w:rPr>
          <w:rFonts w:ascii="Calisto MT" w:hAnsi="Calisto MT"/>
          <w:szCs w:val="22"/>
        </w:rPr>
        <w:t xml:space="preserve">  </w:t>
      </w:r>
    </w:p>
    <w:p w:rsidR="0007276A" w:rsidRPr="00DB16B8" w:rsidRDefault="0007276A" w:rsidP="009C5863">
      <w:pPr>
        <w:pStyle w:val="Rubrik3"/>
      </w:pPr>
      <w:r w:rsidRPr="00787F12">
        <w:t>2</w:t>
      </w:r>
      <w:r>
        <w:tab/>
      </w:r>
      <w:r w:rsidRPr="00DB16B8">
        <w:t>Personuppgiftsbehandling</w:t>
      </w:r>
    </w:p>
    <w:p w:rsidR="0007276A" w:rsidRPr="00B0166D" w:rsidRDefault="0007276A" w:rsidP="0007276A">
      <w:pPr>
        <w:pStyle w:val="Numberedtext2"/>
        <w:numPr>
          <w:ilvl w:val="0"/>
          <w:numId w:val="0"/>
        </w:numPr>
        <w:tabs>
          <w:tab w:val="num" w:pos="1275"/>
        </w:tabs>
        <w:ind w:left="1275" w:hanging="1275"/>
        <w:rPr>
          <w:rFonts w:asciiTheme="minorHAnsi" w:hAnsiTheme="minorHAnsi"/>
          <w:szCs w:val="22"/>
        </w:rPr>
      </w:pPr>
      <w:r w:rsidRPr="009C5863">
        <w:rPr>
          <w:rStyle w:val="Rubrik3Char"/>
        </w:rPr>
        <w:t>2.1</w:t>
      </w:r>
      <w:r>
        <w:rPr>
          <w:rFonts w:asciiTheme="minorHAnsi" w:hAnsiTheme="minorHAnsi"/>
          <w:szCs w:val="22"/>
        </w:rPr>
        <w:tab/>
      </w:r>
      <w:r w:rsidRPr="00077C00">
        <w:rPr>
          <w:rFonts w:asciiTheme="minorHAnsi" w:hAnsiTheme="minorHAnsi" w:cstheme="minorHAnsi"/>
          <w:szCs w:val="22"/>
        </w:rPr>
        <w:t>[</w:t>
      </w:r>
      <w:r w:rsidRPr="00077C00">
        <w:rPr>
          <w:rFonts w:asciiTheme="minorHAnsi" w:hAnsiTheme="minorHAnsi" w:cstheme="minorHAnsi"/>
          <w:szCs w:val="22"/>
          <w:highlight w:val="yellow"/>
        </w:rPr>
        <w:t>Solrosen</w:t>
      </w:r>
      <w:r w:rsidRPr="00077C00">
        <w:rPr>
          <w:rFonts w:asciiTheme="minorHAnsi" w:hAnsiTheme="minorHAnsi" w:cstheme="minorHAnsi"/>
          <w:szCs w:val="22"/>
        </w:rPr>
        <w:t>]</w:t>
      </w:r>
      <w:r w:rsidRPr="00077C00">
        <w:rPr>
          <w:rFonts w:asciiTheme="minorHAnsi" w:hAnsiTheme="minorHAnsi" w:cstheme="minorHAnsi"/>
          <w:bCs w:val="0"/>
          <w:iCs w:val="0"/>
          <w:szCs w:val="22"/>
        </w:rPr>
        <w:t xml:space="preserve"> är personuppgiftsansvarig för de personuppgifter som behandlas </w:t>
      </w:r>
      <w:r w:rsidRPr="00077C00">
        <w:rPr>
          <w:rFonts w:asciiTheme="minorHAnsi" w:hAnsiTheme="minorHAnsi" w:cstheme="minorHAnsi"/>
          <w:bCs w:val="0"/>
          <w:iCs w:val="0"/>
          <w:szCs w:val="22"/>
        </w:rPr>
        <w:tab/>
        <w:t>inom ramen för [</w:t>
      </w:r>
      <w:r w:rsidRPr="00077C00">
        <w:rPr>
          <w:rFonts w:asciiTheme="minorHAnsi" w:hAnsiTheme="minorHAnsi" w:cstheme="minorHAnsi"/>
          <w:bCs w:val="0"/>
          <w:iCs w:val="0"/>
          <w:szCs w:val="22"/>
          <w:highlight w:val="yellow"/>
        </w:rPr>
        <w:t xml:space="preserve">ange </w:t>
      </w:r>
      <w:r w:rsidRPr="00077C00">
        <w:rPr>
          <w:rFonts w:asciiTheme="minorHAnsi" w:hAnsiTheme="minorHAnsi" w:cstheme="minorHAnsi"/>
          <w:szCs w:val="22"/>
          <w:highlight w:val="yellow"/>
        </w:rPr>
        <w:t>Huvudavtalet eller Uppdraget</w:t>
      </w:r>
      <w:r w:rsidRPr="00077C00">
        <w:rPr>
          <w:rFonts w:asciiTheme="minorHAnsi" w:hAnsiTheme="minorHAnsi" w:cstheme="minorHAnsi"/>
          <w:szCs w:val="22"/>
        </w:rPr>
        <w:t>]</w:t>
      </w:r>
      <w:r w:rsidRPr="00077C00">
        <w:rPr>
          <w:rFonts w:asciiTheme="minorHAnsi" w:hAnsiTheme="minorHAnsi" w:cstheme="minorHAnsi"/>
          <w:bCs w:val="0"/>
          <w:iCs w:val="0"/>
          <w:szCs w:val="22"/>
        </w:rPr>
        <w:t xml:space="preserve">. </w:t>
      </w:r>
      <w:r w:rsidRPr="00077C00">
        <w:rPr>
          <w:rFonts w:asciiTheme="minorHAnsi" w:hAnsiTheme="minorHAnsi" w:cstheme="minorHAnsi"/>
          <w:szCs w:val="22"/>
        </w:rPr>
        <w:t>[</w:t>
      </w:r>
      <w:r w:rsidRPr="00077C00">
        <w:rPr>
          <w:rFonts w:asciiTheme="minorHAnsi" w:hAnsiTheme="minorHAnsi" w:cstheme="minorHAnsi"/>
          <w:szCs w:val="22"/>
          <w:highlight w:val="yellow"/>
        </w:rPr>
        <w:t>Biträdet</w:t>
      </w:r>
      <w:r w:rsidRPr="00077C00">
        <w:rPr>
          <w:rFonts w:asciiTheme="minorHAnsi" w:hAnsiTheme="minorHAnsi" w:cstheme="minorHAnsi"/>
          <w:szCs w:val="22"/>
        </w:rPr>
        <w:t>]</w:t>
      </w:r>
      <w:r w:rsidRPr="00077C00">
        <w:rPr>
          <w:rFonts w:asciiTheme="minorHAnsi" w:hAnsiTheme="minorHAnsi" w:cstheme="minorHAnsi"/>
          <w:bCs w:val="0"/>
          <w:iCs w:val="0"/>
          <w:szCs w:val="22"/>
        </w:rPr>
        <w:t xml:space="preserve"> </w:t>
      </w:r>
      <w:r w:rsidRPr="00077C00">
        <w:rPr>
          <w:rFonts w:asciiTheme="minorHAnsi" w:hAnsiTheme="minorHAnsi" w:cstheme="minorHAnsi"/>
          <w:szCs w:val="22"/>
        </w:rPr>
        <w:t>är att betrakta som personuppgiftsbiträde åt Solrosen. I egenskap av personuppgiftsbiträde får [</w:t>
      </w:r>
      <w:r w:rsidRPr="00077C00">
        <w:rPr>
          <w:rFonts w:asciiTheme="minorHAnsi" w:hAnsiTheme="minorHAnsi" w:cstheme="minorHAnsi"/>
          <w:szCs w:val="22"/>
          <w:highlight w:val="yellow"/>
        </w:rPr>
        <w:t>Biträdet</w:t>
      </w:r>
      <w:r w:rsidRPr="00077C00">
        <w:rPr>
          <w:rFonts w:asciiTheme="minorHAnsi" w:hAnsiTheme="minorHAnsi" w:cstheme="minorHAnsi"/>
          <w:szCs w:val="22"/>
        </w:rPr>
        <w:t>] endast utföra behandling av personuppgifter åt [</w:t>
      </w:r>
      <w:r w:rsidRPr="00077C00">
        <w:rPr>
          <w:rFonts w:asciiTheme="minorHAnsi" w:hAnsiTheme="minorHAnsi" w:cstheme="minorHAnsi"/>
          <w:szCs w:val="22"/>
          <w:highlight w:val="yellow"/>
        </w:rPr>
        <w:t>Solrosen</w:t>
      </w:r>
      <w:r w:rsidRPr="00077C00">
        <w:rPr>
          <w:rFonts w:asciiTheme="minorHAnsi" w:hAnsiTheme="minorHAnsi" w:cstheme="minorHAnsi"/>
          <w:szCs w:val="22"/>
        </w:rPr>
        <w:t xml:space="preserve">] i enlighet med ändamålen i </w:t>
      </w:r>
      <w:r w:rsidRPr="00077C00">
        <w:rPr>
          <w:rFonts w:asciiTheme="minorHAnsi" w:hAnsiTheme="minorHAnsi" w:cstheme="minorHAnsi"/>
          <w:bCs w:val="0"/>
          <w:iCs w:val="0"/>
          <w:szCs w:val="22"/>
        </w:rPr>
        <w:t>[</w:t>
      </w:r>
      <w:r w:rsidRPr="00077C00">
        <w:rPr>
          <w:rFonts w:asciiTheme="minorHAnsi" w:hAnsiTheme="minorHAnsi" w:cstheme="minorHAnsi"/>
          <w:bCs w:val="0"/>
          <w:iCs w:val="0"/>
          <w:szCs w:val="22"/>
          <w:highlight w:val="yellow"/>
        </w:rPr>
        <w:t xml:space="preserve">ange </w:t>
      </w:r>
      <w:r w:rsidRPr="00077C00">
        <w:rPr>
          <w:rFonts w:asciiTheme="minorHAnsi" w:hAnsiTheme="minorHAnsi" w:cstheme="minorHAnsi"/>
          <w:szCs w:val="22"/>
          <w:highlight w:val="yellow"/>
        </w:rPr>
        <w:t>Huvudavtalet eller Uppdraget</w:t>
      </w:r>
      <w:r w:rsidRPr="00077C00">
        <w:rPr>
          <w:rFonts w:asciiTheme="minorHAnsi" w:hAnsiTheme="minorHAnsi" w:cstheme="minorHAnsi"/>
          <w:szCs w:val="22"/>
        </w:rPr>
        <w:t>], bestämmelserna i Avtalet, och i enlighet med de skriftliga instruktioner som lämnas av [</w:t>
      </w:r>
      <w:r w:rsidRPr="00077C00">
        <w:rPr>
          <w:rFonts w:asciiTheme="minorHAnsi" w:hAnsiTheme="minorHAnsi" w:cstheme="minorHAnsi"/>
          <w:szCs w:val="22"/>
          <w:highlight w:val="yellow"/>
        </w:rPr>
        <w:t>Solrosen</w:t>
      </w:r>
      <w:r w:rsidRPr="00077C00">
        <w:rPr>
          <w:rFonts w:asciiTheme="minorHAnsi" w:hAnsiTheme="minorHAnsi" w:cstheme="minorHAnsi"/>
          <w:szCs w:val="22"/>
        </w:rPr>
        <w:t>] från tid till annan avseende personuppgiftsbehandlingen</w:t>
      </w:r>
      <w:r w:rsidRPr="00B0166D">
        <w:rPr>
          <w:rFonts w:asciiTheme="minorHAnsi" w:hAnsiTheme="minorHAnsi"/>
          <w:szCs w:val="22"/>
        </w:rPr>
        <w:t>.</w:t>
      </w:r>
      <w:r>
        <w:rPr>
          <w:rFonts w:asciiTheme="minorHAnsi" w:hAnsiTheme="minorHAnsi"/>
          <w:szCs w:val="22"/>
        </w:rPr>
        <w:t xml:space="preserve"> [</w:t>
      </w:r>
      <w:r w:rsidRPr="00560C3D">
        <w:rPr>
          <w:rFonts w:asciiTheme="minorHAnsi" w:hAnsiTheme="minorHAnsi"/>
          <w:szCs w:val="22"/>
          <w:highlight w:val="yellow"/>
        </w:rPr>
        <w:t>Biträdet</w:t>
      </w:r>
      <w:r>
        <w:rPr>
          <w:rFonts w:asciiTheme="minorHAnsi" w:hAnsiTheme="minorHAnsi"/>
          <w:szCs w:val="22"/>
        </w:rPr>
        <w:t>]</w:t>
      </w:r>
      <w:r w:rsidRPr="00B0166D">
        <w:rPr>
          <w:rFonts w:asciiTheme="minorHAnsi" w:hAnsiTheme="minorHAnsi"/>
          <w:szCs w:val="22"/>
        </w:rPr>
        <w:t xml:space="preserve"> får inte behandla personuppgifterna för egna ändamål. </w:t>
      </w:r>
    </w:p>
    <w:p w:rsidR="0007276A" w:rsidRPr="00DB16B8" w:rsidRDefault="0007276A" w:rsidP="009C5863">
      <w:pPr>
        <w:pStyle w:val="Rubrik3"/>
      </w:pPr>
      <w:r w:rsidRPr="00787F12">
        <w:lastRenderedPageBreak/>
        <w:t>3</w:t>
      </w:r>
      <w:r>
        <w:tab/>
      </w:r>
      <w:r w:rsidRPr="00DB16B8">
        <w:t>Samarbete</w:t>
      </w:r>
    </w:p>
    <w:p w:rsidR="0007276A" w:rsidRPr="00B0166D" w:rsidRDefault="0007276A" w:rsidP="0007276A">
      <w:pPr>
        <w:pStyle w:val="Numberedtext2"/>
        <w:numPr>
          <w:ilvl w:val="0"/>
          <w:numId w:val="0"/>
        </w:numPr>
        <w:tabs>
          <w:tab w:val="num" w:pos="1275"/>
        </w:tabs>
        <w:ind w:left="1275" w:hanging="1275"/>
        <w:rPr>
          <w:rFonts w:asciiTheme="minorHAnsi" w:hAnsiTheme="minorHAnsi"/>
          <w:szCs w:val="22"/>
        </w:rPr>
      </w:pPr>
      <w:r w:rsidRPr="009C5863">
        <w:rPr>
          <w:rStyle w:val="Rubrik3Char"/>
        </w:rPr>
        <w:t>3.1</w:t>
      </w:r>
      <w:r>
        <w:rPr>
          <w:rFonts w:asciiTheme="minorHAnsi" w:hAnsiTheme="minorHAnsi"/>
          <w:bCs w:val="0"/>
          <w:iCs w:val="0"/>
          <w:szCs w:val="22"/>
        </w:rPr>
        <w:tab/>
      </w:r>
      <w:r>
        <w:rPr>
          <w:rFonts w:asciiTheme="minorHAnsi" w:hAnsiTheme="minorHAnsi"/>
          <w:szCs w:val="22"/>
        </w:rPr>
        <w:t>[</w:t>
      </w:r>
      <w:r w:rsidRPr="00560C3D">
        <w:rPr>
          <w:rFonts w:asciiTheme="minorHAnsi" w:hAnsiTheme="minorHAnsi"/>
          <w:szCs w:val="22"/>
          <w:highlight w:val="yellow"/>
        </w:rPr>
        <w:t>Biträdet</w:t>
      </w:r>
      <w:r>
        <w:rPr>
          <w:rFonts w:asciiTheme="minorHAnsi" w:hAnsiTheme="minorHAnsi"/>
          <w:szCs w:val="22"/>
        </w:rPr>
        <w:t>]</w:t>
      </w:r>
      <w:r w:rsidRPr="00B0166D">
        <w:rPr>
          <w:rFonts w:asciiTheme="minorHAnsi" w:hAnsiTheme="minorHAnsi"/>
          <w:bCs w:val="0"/>
          <w:iCs w:val="0"/>
          <w:szCs w:val="22"/>
        </w:rPr>
        <w:t xml:space="preserve"> ska, i den mån det är möjligt, vidta lämpliga tekniska och </w:t>
      </w:r>
      <w:r>
        <w:rPr>
          <w:rFonts w:asciiTheme="minorHAnsi" w:hAnsiTheme="minorHAnsi"/>
          <w:bCs w:val="0"/>
          <w:iCs w:val="0"/>
          <w:szCs w:val="22"/>
        </w:rPr>
        <w:tab/>
      </w:r>
      <w:r w:rsidRPr="00B0166D">
        <w:rPr>
          <w:rFonts w:asciiTheme="minorHAnsi" w:hAnsiTheme="minorHAnsi"/>
          <w:bCs w:val="0"/>
          <w:iCs w:val="0"/>
          <w:szCs w:val="22"/>
        </w:rPr>
        <w:t xml:space="preserve">organisatoriska åtgärder för att hjälpa </w:t>
      </w:r>
      <w:r>
        <w:rPr>
          <w:rFonts w:asciiTheme="minorHAnsi" w:hAnsiTheme="minorHAnsi"/>
          <w:szCs w:val="22"/>
        </w:rPr>
        <w:t>[</w:t>
      </w:r>
      <w:r>
        <w:rPr>
          <w:rFonts w:asciiTheme="minorHAnsi" w:hAnsiTheme="minorHAnsi"/>
          <w:szCs w:val="22"/>
          <w:highlight w:val="yellow"/>
        </w:rPr>
        <w:t>Solrosen</w:t>
      </w:r>
      <w:r>
        <w:rPr>
          <w:rFonts w:asciiTheme="minorHAnsi" w:hAnsiTheme="minorHAnsi"/>
          <w:szCs w:val="22"/>
        </w:rPr>
        <w:t>]</w:t>
      </w:r>
      <w:r w:rsidRPr="00B0166D">
        <w:rPr>
          <w:rFonts w:asciiTheme="minorHAnsi" w:hAnsiTheme="minorHAnsi"/>
          <w:bCs w:val="0"/>
          <w:iCs w:val="0"/>
          <w:szCs w:val="22"/>
        </w:rPr>
        <w:t xml:space="preserve"> att fullgöra sina skyldigheter </w:t>
      </w:r>
      <w:r>
        <w:rPr>
          <w:rFonts w:asciiTheme="minorHAnsi" w:hAnsiTheme="minorHAnsi"/>
          <w:bCs w:val="0"/>
          <w:iCs w:val="0"/>
          <w:szCs w:val="22"/>
        </w:rPr>
        <w:tab/>
      </w:r>
      <w:r w:rsidRPr="00B0166D">
        <w:rPr>
          <w:rFonts w:asciiTheme="minorHAnsi" w:hAnsiTheme="minorHAnsi"/>
          <w:bCs w:val="0"/>
          <w:iCs w:val="0"/>
          <w:szCs w:val="22"/>
        </w:rPr>
        <w:t xml:space="preserve">gentemot den registrerade enligt kapitel III GDPR (t.ex. vid framtagande av </w:t>
      </w:r>
      <w:r>
        <w:rPr>
          <w:rFonts w:asciiTheme="minorHAnsi" w:hAnsiTheme="minorHAnsi"/>
          <w:bCs w:val="0"/>
          <w:iCs w:val="0"/>
          <w:szCs w:val="22"/>
        </w:rPr>
        <w:tab/>
      </w:r>
      <w:r w:rsidRPr="00B0166D">
        <w:rPr>
          <w:rFonts w:asciiTheme="minorHAnsi" w:hAnsiTheme="minorHAnsi"/>
          <w:bCs w:val="0"/>
          <w:iCs w:val="0"/>
          <w:szCs w:val="22"/>
        </w:rPr>
        <w:t>registerutdrag, rättel</w:t>
      </w:r>
      <w:r>
        <w:rPr>
          <w:rFonts w:asciiTheme="minorHAnsi" w:hAnsiTheme="minorHAnsi"/>
          <w:bCs w:val="0"/>
          <w:iCs w:val="0"/>
          <w:szCs w:val="22"/>
        </w:rPr>
        <w:t xml:space="preserve">ser och radering av uppgifter). </w:t>
      </w:r>
      <w:r>
        <w:rPr>
          <w:rFonts w:asciiTheme="minorHAnsi" w:hAnsiTheme="minorHAnsi"/>
          <w:szCs w:val="22"/>
        </w:rPr>
        <w:t>[</w:t>
      </w:r>
      <w:r w:rsidRPr="00560C3D">
        <w:rPr>
          <w:rFonts w:asciiTheme="minorHAnsi" w:hAnsiTheme="minorHAnsi"/>
          <w:szCs w:val="22"/>
          <w:highlight w:val="yellow"/>
        </w:rPr>
        <w:t>Biträdet</w:t>
      </w:r>
      <w:r>
        <w:rPr>
          <w:rFonts w:asciiTheme="minorHAnsi" w:hAnsiTheme="minorHAnsi"/>
          <w:szCs w:val="22"/>
        </w:rPr>
        <w:t>]</w:t>
      </w:r>
      <w:r w:rsidRPr="00B0166D">
        <w:rPr>
          <w:rFonts w:asciiTheme="minorHAnsi" w:hAnsiTheme="minorHAnsi"/>
          <w:szCs w:val="22"/>
        </w:rPr>
        <w:t xml:space="preserve"> ska, med </w:t>
      </w:r>
      <w:r>
        <w:rPr>
          <w:rFonts w:asciiTheme="minorHAnsi" w:hAnsiTheme="minorHAnsi"/>
          <w:szCs w:val="22"/>
        </w:rPr>
        <w:tab/>
      </w:r>
      <w:r w:rsidRPr="00B0166D">
        <w:rPr>
          <w:rFonts w:asciiTheme="minorHAnsi" w:hAnsiTheme="minorHAnsi"/>
          <w:szCs w:val="22"/>
        </w:rPr>
        <w:t>beaktande av typen av behandling och den information som</w:t>
      </w:r>
      <w:r>
        <w:rPr>
          <w:rFonts w:asciiTheme="minorHAnsi" w:hAnsiTheme="minorHAnsi"/>
          <w:szCs w:val="22"/>
        </w:rPr>
        <w:t xml:space="preserve"> [</w:t>
      </w:r>
      <w:r w:rsidRPr="00560C3D">
        <w:rPr>
          <w:rFonts w:asciiTheme="minorHAnsi" w:hAnsiTheme="minorHAnsi"/>
          <w:szCs w:val="22"/>
          <w:highlight w:val="yellow"/>
        </w:rPr>
        <w:t>Biträdet</w:t>
      </w:r>
      <w:r>
        <w:rPr>
          <w:rFonts w:asciiTheme="minorHAnsi" w:hAnsiTheme="minorHAnsi"/>
          <w:szCs w:val="22"/>
        </w:rPr>
        <w:t>]</w:t>
      </w:r>
      <w:r w:rsidRPr="00B0166D">
        <w:rPr>
          <w:rFonts w:asciiTheme="minorHAnsi" w:hAnsiTheme="minorHAnsi"/>
          <w:szCs w:val="22"/>
        </w:rPr>
        <w:t xml:space="preserve"> har att </w:t>
      </w:r>
      <w:r>
        <w:rPr>
          <w:rFonts w:asciiTheme="minorHAnsi" w:hAnsiTheme="minorHAnsi"/>
          <w:szCs w:val="22"/>
        </w:rPr>
        <w:tab/>
      </w:r>
      <w:r w:rsidRPr="00B0166D">
        <w:rPr>
          <w:rFonts w:asciiTheme="minorHAnsi" w:hAnsiTheme="minorHAnsi"/>
          <w:szCs w:val="22"/>
        </w:rPr>
        <w:t xml:space="preserve">tillgå, hjälpa </w:t>
      </w:r>
      <w:r>
        <w:rPr>
          <w:rFonts w:asciiTheme="minorHAnsi" w:hAnsiTheme="minorHAnsi"/>
          <w:szCs w:val="22"/>
        </w:rPr>
        <w:t>[</w:t>
      </w:r>
      <w:r w:rsidRPr="0076132B">
        <w:rPr>
          <w:rFonts w:asciiTheme="minorHAnsi" w:hAnsiTheme="minorHAnsi"/>
          <w:szCs w:val="22"/>
          <w:highlight w:val="yellow"/>
        </w:rPr>
        <w:t>Solrosen</w:t>
      </w:r>
      <w:r>
        <w:rPr>
          <w:rFonts w:asciiTheme="minorHAnsi" w:hAnsiTheme="minorHAnsi"/>
          <w:szCs w:val="22"/>
        </w:rPr>
        <w:t>]</w:t>
      </w:r>
      <w:r w:rsidRPr="00B0166D">
        <w:rPr>
          <w:rFonts w:asciiTheme="minorHAnsi" w:hAnsiTheme="minorHAnsi"/>
          <w:szCs w:val="22"/>
        </w:rPr>
        <w:t xml:space="preserve"> att fullgöra de skyldigheter som </w:t>
      </w:r>
      <w:r>
        <w:rPr>
          <w:rFonts w:asciiTheme="minorHAnsi" w:hAnsiTheme="minorHAnsi"/>
          <w:szCs w:val="22"/>
        </w:rPr>
        <w:t>[</w:t>
      </w:r>
      <w:r>
        <w:rPr>
          <w:rFonts w:asciiTheme="minorHAnsi" w:hAnsiTheme="minorHAnsi"/>
          <w:szCs w:val="22"/>
          <w:highlight w:val="yellow"/>
        </w:rPr>
        <w:t>Solrosen</w:t>
      </w:r>
      <w:r>
        <w:rPr>
          <w:rFonts w:asciiTheme="minorHAnsi" w:hAnsiTheme="minorHAnsi"/>
          <w:szCs w:val="22"/>
        </w:rPr>
        <w:t xml:space="preserve">] </w:t>
      </w:r>
      <w:r w:rsidRPr="00B0166D">
        <w:rPr>
          <w:rFonts w:asciiTheme="minorHAnsi" w:hAnsiTheme="minorHAnsi"/>
          <w:szCs w:val="22"/>
        </w:rPr>
        <w:t xml:space="preserve">kan ha </w:t>
      </w:r>
      <w:r>
        <w:rPr>
          <w:rFonts w:asciiTheme="minorHAnsi" w:hAnsiTheme="minorHAnsi"/>
          <w:szCs w:val="22"/>
        </w:rPr>
        <w:tab/>
      </w:r>
      <w:r w:rsidRPr="00B0166D">
        <w:rPr>
          <w:rFonts w:asciiTheme="minorHAnsi" w:hAnsiTheme="minorHAnsi"/>
          <w:szCs w:val="22"/>
        </w:rPr>
        <w:t>enligt art</w:t>
      </w:r>
      <w:r>
        <w:rPr>
          <w:rFonts w:asciiTheme="minorHAnsi" w:hAnsiTheme="minorHAnsi"/>
          <w:szCs w:val="22"/>
        </w:rPr>
        <w:t>.</w:t>
      </w:r>
      <w:r w:rsidRPr="00B0166D">
        <w:rPr>
          <w:rFonts w:asciiTheme="minorHAnsi" w:hAnsiTheme="minorHAnsi"/>
          <w:szCs w:val="22"/>
        </w:rPr>
        <w:t xml:space="preserve"> 32-36 GDPR. </w:t>
      </w:r>
    </w:p>
    <w:p w:rsidR="0007276A" w:rsidRPr="00DB16B8" w:rsidRDefault="0007276A" w:rsidP="009C5863">
      <w:pPr>
        <w:pStyle w:val="Rubrik3"/>
      </w:pPr>
      <w:r>
        <w:t>4</w:t>
      </w:r>
      <w:r>
        <w:tab/>
      </w:r>
      <w:r w:rsidRPr="00DB16B8">
        <w:t>Säkerhet och sekretess</w:t>
      </w:r>
    </w:p>
    <w:p w:rsidR="0007276A" w:rsidRPr="00B0166D" w:rsidRDefault="0007276A" w:rsidP="0007276A">
      <w:pPr>
        <w:pStyle w:val="Numberedtext2"/>
        <w:numPr>
          <w:ilvl w:val="0"/>
          <w:numId w:val="0"/>
        </w:numPr>
        <w:tabs>
          <w:tab w:val="num" w:pos="1275"/>
        </w:tabs>
        <w:rPr>
          <w:rFonts w:asciiTheme="minorHAnsi" w:hAnsiTheme="minorHAnsi"/>
          <w:szCs w:val="22"/>
        </w:rPr>
      </w:pPr>
      <w:r w:rsidRPr="009C5863">
        <w:rPr>
          <w:rStyle w:val="Rubrik3Char"/>
        </w:rPr>
        <w:t>4.1</w:t>
      </w:r>
      <w:r>
        <w:rPr>
          <w:rFonts w:asciiTheme="minorHAnsi" w:hAnsiTheme="minorHAnsi"/>
          <w:bCs w:val="0"/>
          <w:iCs w:val="0"/>
          <w:szCs w:val="22"/>
        </w:rPr>
        <w:tab/>
        <w:t xml:space="preserve">I enlighet med art. 32 GDPR ska </w:t>
      </w:r>
      <w:r>
        <w:rPr>
          <w:rFonts w:asciiTheme="minorHAnsi" w:hAnsiTheme="minorHAnsi"/>
          <w:szCs w:val="22"/>
        </w:rPr>
        <w:t>[</w:t>
      </w:r>
      <w:r w:rsidRPr="00560C3D">
        <w:rPr>
          <w:rFonts w:asciiTheme="minorHAnsi" w:hAnsiTheme="minorHAnsi"/>
          <w:szCs w:val="22"/>
          <w:highlight w:val="yellow"/>
        </w:rPr>
        <w:t>Biträdet</w:t>
      </w:r>
      <w:r>
        <w:rPr>
          <w:rFonts w:asciiTheme="minorHAnsi" w:hAnsiTheme="minorHAnsi"/>
          <w:szCs w:val="22"/>
        </w:rPr>
        <w:t xml:space="preserve">] </w:t>
      </w:r>
      <w:r w:rsidRPr="00B0166D">
        <w:rPr>
          <w:rFonts w:asciiTheme="minorHAnsi" w:hAnsiTheme="minorHAnsi"/>
          <w:bCs w:val="0"/>
          <w:iCs w:val="0"/>
          <w:szCs w:val="22"/>
        </w:rPr>
        <w:t xml:space="preserve">vidta tillräckliga tekniska och </w:t>
      </w:r>
      <w:r>
        <w:rPr>
          <w:rFonts w:asciiTheme="minorHAnsi" w:hAnsiTheme="minorHAnsi"/>
          <w:bCs w:val="0"/>
          <w:iCs w:val="0"/>
          <w:szCs w:val="22"/>
        </w:rPr>
        <w:tab/>
      </w:r>
      <w:r w:rsidRPr="00B0166D">
        <w:rPr>
          <w:rFonts w:asciiTheme="minorHAnsi" w:hAnsiTheme="minorHAnsi"/>
          <w:bCs w:val="0"/>
          <w:iCs w:val="0"/>
          <w:szCs w:val="22"/>
        </w:rPr>
        <w:t xml:space="preserve">organisatoriska åtgärder som är nödvändiga för att skydda de personuppgifter </w:t>
      </w:r>
      <w:r w:rsidR="009C5863">
        <w:tab/>
      </w:r>
      <w:r w:rsidRPr="00B0166D">
        <w:rPr>
          <w:rFonts w:asciiTheme="minorHAnsi" w:hAnsiTheme="minorHAnsi"/>
          <w:bCs w:val="0"/>
          <w:iCs w:val="0"/>
          <w:szCs w:val="22"/>
        </w:rPr>
        <w:t>som</w:t>
      </w:r>
      <w:r w:rsidR="009C5863">
        <w:rPr>
          <w:rFonts w:asciiTheme="minorHAnsi" w:hAnsiTheme="minorHAnsi"/>
          <w:bCs w:val="0"/>
          <w:iCs w:val="0"/>
          <w:szCs w:val="22"/>
        </w:rPr>
        <w:t xml:space="preserve"> </w:t>
      </w:r>
      <w:r>
        <w:rPr>
          <w:rFonts w:asciiTheme="minorHAnsi" w:hAnsiTheme="minorHAnsi"/>
          <w:szCs w:val="22"/>
        </w:rPr>
        <w:t>[</w:t>
      </w:r>
      <w:r w:rsidRPr="00560C3D">
        <w:rPr>
          <w:rFonts w:asciiTheme="minorHAnsi" w:hAnsiTheme="minorHAnsi"/>
          <w:szCs w:val="22"/>
          <w:highlight w:val="yellow"/>
        </w:rPr>
        <w:t>Biträdet</w:t>
      </w:r>
      <w:r>
        <w:rPr>
          <w:rFonts w:asciiTheme="minorHAnsi" w:hAnsiTheme="minorHAnsi"/>
          <w:szCs w:val="22"/>
        </w:rPr>
        <w:t>]</w:t>
      </w:r>
      <w:r w:rsidRPr="00B0166D">
        <w:rPr>
          <w:rFonts w:asciiTheme="minorHAnsi" w:hAnsiTheme="minorHAnsi"/>
          <w:bCs w:val="0"/>
          <w:iCs w:val="0"/>
          <w:szCs w:val="22"/>
        </w:rPr>
        <w:t xml:space="preserve"> behandlar enligt Avtalet. </w:t>
      </w:r>
      <w:r w:rsidRPr="00B0166D">
        <w:rPr>
          <w:rFonts w:asciiTheme="minorHAnsi" w:hAnsiTheme="minorHAnsi"/>
          <w:szCs w:val="22"/>
        </w:rPr>
        <w:t xml:space="preserve">Åtgärderna ska vara anpassade till en </w:t>
      </w:r>
      <w:r w:rsidR="009C5863">
        <w:tab/>
      </w:r>
      <w:r w:rsidRPr="00B0166D">
        <w:rPr>
          <w:rFonts w:asciiTheme="minorHAnsi" w:hAnsiTheme="minorHAnsi"/>
          <w:szCs w:val="22"/>
        </w:rPr>
        <w:t>nivå</w:t>
      </w:r>
      <w:r w:rsidR="009C5863">
        <w:rPr>
          <w:rFonts w:asciiTheme="minorHAnsi" w:hAnsiTheme="minorHAnsi"/>
          <w:szCs w:val="22"/>
        </w:rPr>
        <w:t xml:space="preserve"> </w:t>
      </w:r>
      <w:r w:rsidRPr="00B0166D">
        <w:rPr>
          <w:rFonts w:asciiTheme="minorHAnsi" w:hAnsiTheme="minorHAnsi"/>
          <w:szCs w:val="22"/>
        </w:rPr>
        <w:t xml:space="preserve">som är lämplig med hänsyn till hur känsliga personuppgifterna är, de </w:t>
      </w:r>
      <w:r w:rsidR="009C5863">
        <w:tab/>
      </w:r>
      <w:r w:rsidRPr="00B0166D">
        <w:rPr>
          <w:rFonts w:asciiTheme="minorHAnsi" w:hAnsiTheme="minorHAnsi"/>
          <w:szCs w:val="22"/>
        </w:rPr>
        <w:t>särskilda</w:t>
      </w:r>
      <w:r w:rsidR="009C5863">
        <w:rPr>
          <w:rFonts w:asciiTheme="minorHAnsi" w:hAnsiTheme="minorHAnsi"/>
          <w:szCs w:val="22"/>
        </w:rPr>
        <w:t xml:space="preserve"> </w:t>
      </w:r>
      <w:r w:rsidRPr="00B0166D">
        <w:rPr>
          <w:rFonts w:asciiTheme="minorHAnsi" w:hAnsiTheme="minorHAnsi"/>
          <w:szCs w:val="22"/>
        </w:rPr>
        <w:t>risker som finns, befintliga tekniska möjligheter och</w:t>
      </w:r>
      <w:r w:rsidR="009C5863">
        <w:rPr>
          <w:rFonts w:asciiTheme="minorHAnsi" w:hAnsiTheme="minorHAnsi"/>
          <w:szCs w:val="22"/>
        </w:rPr>
        <w:br/>
      </w:r>
      <w:r w:rsidR="009C5863">
        <w:tab/>
      </w:r>
      <w:r w:rsidRPr="00B0166D">
        <w:rPr>
          <w:rFonts w:asciiTheme="minorHAnsi" w:hAnsiTheme="minorHAnsi"/>
          <w:szCs w:val="22"/>
        </w:rPr>
        <w:t>genomförandekostnader.</w:t>
      </w:r>
    </w:p>
    <w:p w:rsidR="0007276A" w:rsidRPr="00B0166D" w:rsidRDefault="0007276A" w:rsidP="0007276A">
      <w:pPr>
        <w:pStyle w:val="Numberedtext2"/>
        <w:numPr>
          <w:ilvl w:val="0"/>
          <w:numId w:val="0"/>
        </w:numPr>
        <w:tabs>
          <w:tab w:val="num" w:pos="1275"/>
        </w:tabs>
        <w:rPr>
          <w:rFonts w:asciiTheme="minorHAnsi" w:hAnsiTheme="minorHAnsi"/>
          <w:szCs w:val="22"/>
        </w:rPr>
      </w:pPr>
      <w:r w:rsidRPr="009C5863">
        <w:rPr>
          <w:rStyle w:val="Rubrik3Char"/>
        </w:rPr>
        <w:t>4.2</w:t>
      </w:r>
      <w:r>
        <w:rPr>
          <w:rFonts w:asciiTheme="minorHAnsi" w:hAnsiTheme="minorHAnsi"/>
          <w:szCs w:val="22"/>
        </w:rPr>
        <w:tab/>
        <w:t>[</w:t>
      </w:r>
      <w:r w:rsidRPr="00560C3D">
        <w:rPr>
          <w:rFonts w:asciiTheme="minorHAnsi" w:hAnsiTheme="minorHAnsi"/>
          <w:szCs w:val="22"/>
          <w:highlight w:val="yellow"/>
        </w:rPr>
        <w:t>Biträdet</w:t>
      </w:r>
      <w:r>
        <w:rPr>
          <w:rFonts w:asciiTheme="minorHAnsi" w:hAnsiTheme="minorHAnsi"/>
          <w:szCs w:val="22"/>
        </w:rPr>
        <w:t>]</w:t>
      </w:r>
      <w:r w:rsidRPr="00B0166D">
        <w:rPr>
          <w:rFonts w:asciiTheme="minorHAnsi" w:hAnsiTheme="minorHAnsi"/>
          <w:szCs w:val="22"/>
        </w:rPr>
        <w:t xml:space="preserve"> ska inom sin organisation säkerställa att endast behörig personal </w:t>
      </w:r>
      <w:r>
        <w:rPr>
          <w:rFonts w:asciiTheme="minorHAnsi" w:hAnsiTheme="minorHAnsi"/>
          <w:szCs w:val="22"/>
        </w:rPr>
        <w:tab/>
      </w:r>
      <w:r w:rsidRPr="00B0166D">
        <w:rPr>
          <w:rFonts w:asciiTheme="minorHAnsi" w:hAnsiTheme="minorHAnsi"/>
          <w:szCs w:val="22"/>
        </w:rPr>
        <w:t xml:space="preserve">behandlar eller ges tillgång till personuppgifter enligt Avtalet. Med behörig </w:t>
      </w:r>
      <w:r w:rsidR="009C5863">
        <w:tab/>
      </w:r>
      <w:r w:rsidRPr="00B0166D">
        <w:rPr>
          <w:rFonts w:asciiTheme="minorHAnsi" w:hAnsiTheme="minorHAnsi"/>
          <w:szCs w:val="22"/>
        </w:rPr>
        <w:t>personal</w:t>
      </w:r>
      <w:r w:rsidR="009C5863">
        <w:rPr>
          <w:rFonts w:asciiTheme="minorHAnsi" w:hAnsiTheme="minorHAnsi"/>
          <w:szCs w:val="22"/>
        </w:rPr>
        <w:t xml:space="preserve"> </w:t>
      </w:r>
      <w:r w:rsidRPr="00B0166D">
        <w:rPr>
          <w:rFonts w:asciiTheme="minorHAnsi" w:hAnsiTheme="minorHAnsi"/>
          <w:szCs w:val="22"/>
        </w:rPr>
        <w:t xml:space="preserve">avses sådana anställda som behöver tillgång till personuppgifterna </w:t>
      </w:r>
      <w:r w:rsidR="009C5863">
        <w:tab/>
      </w:r>
      <w:r w:rsidRPr="00B0166D">
        <w:rPr>
          <w:rFonts w:asciiTheme="minorHAnsi" w:hAnsiTheme="minorHAnsi"/>
          <w:szCs w:val="22"/>
        </w:rPr>
        <w:t>enligt Avtalet för</w:t>
      </w:r>
      <w:r w:rsidR="009C5863">
        <w:rPr>
          <w:rFonts w:asciiTheme="minorHAnsi" w:hAnsiTheme="minorHAnsi"/>
          <w:szCs w:val="22"/>
        </w:rPr>
        <w:t xml:space="preserve"> </w:t>
      </w:r>
      <w:r w:rsidRPr="00B0166D">
        <w:rPr>
          <w:rFonts w:asciiTheme="minorHAnsi" w:hAnsiTheme="minorHAnsi"/>
          <w:szCs w:val="22"/>
        </w:rPr>
        <w:t>att kunna fullgöra sina arbetsuppgifter</w:t>
      </w:r>
      <w:r w:rsidR="009C5863">
        <w:rPr>
          <w:rFonts w:asciiTheme="minorHAnsi" w:hAnsiTheme="minorHAnsi"/>
          <w:szCs w:val="22"/>
        </w:rPr>
        <w:t xml:space="preserve"> </w:t>
      </w:r>
      <w:r w:rsidRPr="00B0166D">
        <w:rPr>
          <w:rFonts w:asciiTheme="minorHAnsi" w:hAnsiTheme="minorHAnsi"/>
          <w:szCs w:val="22"/>
        </w:rPr>
        <w:t xml:space="preserve">och som omfattas av </w:t>
      </w:r>
      <w:r w:rsidR="009C5863">
        <w:tab/>
      </w:r>
      <w:r w:rsidRPr="00B0166D">
        <w:rPr>
          <w:rFonts w:asciiTheme="minorHAnsi" w:hAnsiTheme="minorHAnsi"/>
          <w:szCs w:val="22"/>
        </w:rPr>
        <w:t xml:space="preserve">lämplig tystnadsplikt. </w:t>
      </w:r>
    </w:p>
    <w:p w:rsidR="0007276A" w:rsidRPr="00B0166D" w:rsidRDefault="0007276A" w:rsidP="0007276A">
      <w:pPr>
        <w:pStyle w:val="Numberedtext2"/>
        <w:numPr>
          <w:ilvl w:val="0"/>
          <w:numId w:val="0"/>
        </w:numPr>
        <w:tabs>
          <w:tab w:val="num" w:pos="1275"/>
        </w:tabs>
        <w:ind w:left="1275" w:hanging="1275"/>
        <w:rPr>
          <w:rFonts w:asciiTheme="minorHAnsi" w:hAnsiTheme="minorHAnsi"/>
          <w:szCs w:val="22"/>
        </w:rPr>
      </w:pPr>
      <w:r w:rsidRPr="009C5863">
        <w:rPr>
          <w:rStyle w:val="Rubrik3Char"/>
        </w:rPr>
        <w:t>4.3</w:t>
      </w:r>
      <w:r>
        <w:rPr>
          <w:rFonts w:asciiTheme="minorHAnsi" w:hAnsiTheme="minorHAnsi"/>
          <w:szCs w:val="22"/>
        </w:rPr>
        <w:tab/>
      </w:r>
      <w:r w:rsidRPr="00B0166D">
        <w:rPr>
          <w:rFonts w:asciiTheme="minorHAnsi" w:hAnsiTheme="minorHAnsi"/>
          <w:szCs w:val="22"/>
        </w:rPr>
        <w:t>För att visa att</w:t>
      </w:r>
      <w:r>
        <w:rPr>
          <w:rFonts w:asciiTheme="minorHAnsi" w:hAnsiTheme="minorHAnsi"/>
          <w:szCs w:val="22"/>
        </w:rPr>
        <w:t xml:space="preserve"> [</w:t>
      </w:r>
      <w:r w:rsidRPr="00560C3D">
        <w:rPr>
          <w:rFonts w:asciiTheme="minorHAnsi" w:hAnsiTheme="minorHAnsi"/>
          <w:szCs w:val="22"/>
          <w:highlight w:val="yellow"/>
        </w:rPr>
        <w:t>Biträdet</w:t>
      </w:r>
      <w:r>
        <w:rPr>
          <w:rFonts w:asciiTheme="minorHAnsi" w:hAnsiTheme="minorHAnsi"/>
          <w:szCs w:val="22"/>
        </w:rPr>
        <w:t>]</w:t>
      </w:r>
      <w:r w:rsidRPr="00B0166D">
        <w:rPr>
          <w:rFonts w:asciiTheme="minorHAnsi" w:hAnsiTheme="minorHAnsi"/>
          <w:szCs w:val="22"/>
        </w:rPr>
        <w:t xml:space="preserve"> fullgör sina skyldigheter som personuppgiftsbiträde ska </w:t>
      </w:r>
      <w:r>
        <w:rPr>
          <w:rFonts w:asciiTheme="minorHAnsi" w:hAnsiTheme="minorHAnsi"/>
          <w:szCs w:val="22"/>
        </w:rPr>
        <w:t>[</w:t>
      </w:r>
      <w:r w:rsidRPr="00560C3D">
        <w:rPr>
          <w:rFonts w:asciiTheme="minorHAnsi" w:hAnsiTheme="minorHAnsi"/>
          <w:szCs w:val="22"/>
          <w:highlight w:val="yellow"/>
        </w:rPr>
        <w:t>Biträdet</w:t>
      </w:r>
      <w:r>
        <w:rPr>
          <w:rFonts w:asciiTheme="minorHAnsi" w:hAnsiTheme="minorHAnsi"/>
          <w:szCs w:val="22"/>
        </w:rPr>
        <w:t>]</w:t>
      </w:r>
      <w:r w:rsidRPr="00B0166D">
        <w:rPr>
          <w:rFonts w:asciiTheme="minorHAnsi" w:hAnsiTheme="minorHAnsi"/>
          <w:szCs w:val="22"/>
        </w:rPr>
        <w:t xml:space="preserve"> på begäran av </w:t>
      </w:r>
      <w:r>
        <w:rPr>
          <w:rFonts w:asciiTheme="minorHAnsi" w:hAnsiTheme="minorHAnsi"/>
          <w:szCs w:val="22"/>
        </w:rPr>
        <w:t>[</w:t>
      </w:r>
      <w:r>
        <w:rPr>
          <w:rFonts w:asciiTheme="minorHAnsi" w:hAnsiTheme="minorHAnsi"/>
          <w:szCs w:val="22"/>
          <w:highlight w:val="yellow"/>
        </w:rPr>
        <w:t>Solrosen</w:t>
      </w:r>
      <w:r>
        <w:rPr>
          <w:rFonts w:asciiTheme="minorHAnsi" w:hAnsiTheme="minorHAnsi"/>
          <w:szCs w:val="22"/>
        </w:rPr>
        <w:t>]</w:t>
      </w:r>
      <w:r w:rsidRPr="00B0166D">
        <w:rPr>
          <w:rFonts w:asciiTheme="minorHAnsi" w:hAnsiTheme="minorHAnsi"/>
          <w:szCs w:val="22"/>
        </w:rPr>
        <w:t xml:space="preserve"> ge </w:t>
      </w:r>
      <w:r>
        <w:rPr>
          <w:rFonts w:asciiTheme="minorHAnsi" w:hAnsiTheme="minorHAnsi"/>
          <w:szCs w:val="22"/>
        </w:rPr>
        <w:t>[</w:t>
      </w:r>
      <w:r>
        <w:rPr>
          <w:rFonts w:asciiTheme="minorHAnsi" w:hAnsiTheme="minorHAnsi"/>
          <w:szCs w:val="22"/>
          <w:highlight w:val="yellow"/>
        </w:rPr>
        <w:t xml:space="preserve">Solrosen </w:t>
      </w:r>
      <w:r>
        <w:rPr>
          <w:rFonts w:asciiTheme="minorHAnsi" w:hAnsiTheme="minorHAnsi"/>
          <w:szCs w:val="22"/>
        </w:rPr>
        <w:t>]</w:t>
      </w:r>
      <w:r w:rsidRPr="00B0166D">
        <w:rPr>
          <w:rFonts w:asciiTheme="minorHAnsi" w:hAnsiTheme="minorHAnsi"/>
          <w:szCs w:val="22"/>
        </w:rPr>
        <w:t xml:space="preserve">tillgång till all information om de säkerhetsåtgärder som </w:t>
      </w:r>
      <w:r>
        <w:rPr>
          <w:rFonts w:asciiTheme="minorHAnsi" w:hAnsiTheme="minorHAnsi"/>
          <w:szCs w:val="22"/>
        </w:rPr>
        <w:t>[</w:t>
      </w:r>
      <w:r w:rsidRPr="00560C3D">
        <w:rPr>
          <w:rFonts w:asciiTheme="minorHAnsi" w:hAnsiTheme="minorHAnsi"/>
          <w:szCs w:val="22"/>
          <w:highlight w:val="yellow"/>
        </w:rPr>
        <w:t>Biträdet</w:t>
      </w:r>
      <w:r>
        <w:rPr>
          <w:rFonts w:asciiTheme="minorHAnsi" w:hAnsiTheme="minorHAnsi"/>
          <w:szCs w:val="22"/>
        </w:rPr>
        <w:t>]</w:t>
      </w:r>
      <w:r w:rsidRPr="00B0166D">
        <w:rPr>
          <w:rFonts w:asciiTheme="minorHAnsi" w:hAnsiTheme="minorHAnsi"/>
          <w:szCs w:val="22"/>
        </w:rPr>
        <w:t xml:space="preserve"> vidtar för att skydda personuppgifter som omfattas av Avtalet.</w:t>
      </w:r>
      <w:r>
        <w:rPr>
          <w:rFonts w:asciiTheme="minorHAnsi" w:hAnsiTheme="minorHAnsi"/>
          <w:szCs w:val="22"/>
        </w:rPr>
        <w:t xml:space="preserve"> [</w:t>
      </w:r>
      <w:r w:rsidRPr="00560C3D">
        <w:rPr>
          <w:rFonts w:asciiTheme="minorHAnsi" w:hAnsiTheme="minorHAnsi"/>
          <w:szCs w:val="22"/>
          <w:highlight w:val="yellow"/>
        </w:rPr>
        <w:t>Biträdet</w:t>
      </w:r>
      <w:r>
        <w:rPr>
          <w:rFonts w:asciiTheme="minorHAnsi" w:hAnsiTheme="minorHAnsi"/>
          <w:szCs w:val="22"/>
        </w:rPr>
        <w:t>]</w:t>
      </w:r>
      <w:r w:rsidRPr="00B0166D">
        <w:rPr>
          <w:rFonts w:asciiTheme="minorHAnsi" w:hAnsiTheme="minorHAnsi"/>
          <w:szCs w:val="22"/>
        </w:rPr>
        <w:t xml:space="preserve"> ska också bidra till granskningar, inbegripet inspektioner, som </w:t>
      </w:r>
      <w:r>
        <w:rPr>
          <w:rFonts w:asciiTheme="minorHAnsi" w:hAnsiTheme="minorHAnsi"/>
          <w:szCs w:val="22"/>
        </w:rPr>
        <w:t>[</w:t>
      </w:r>
      <w:r w:rsidRPr="0076132B">
        <w:rPr>
          <w:rFonts w:asciiTheme="minorHAnsi" w:hAnsiTheme="minorHAnsi"/>
          <w:szCs w:val="22"/>
          <w:highlight w:val="yellow"/>
        </w:rPr>
        <w:t>Solrosen</w:t>
      </w:r>
      <w:r>
        <w:rPr>
          <w:rFonts w:asciiTheme="minorHAnsi" w:hAnsiTheme="minorHAnsi"/>
          <w:szCs w:val="22"/>
        </w:rPr>
        <w:t xml:space="preserve">] </w:t>
      </w:r>
      <w:r w:rsidRPr="00B0166D">
        <w:rPr>
          <w:rFonts w:asciiTheme="minorHAnsi" w:hAnsiTheme="minorHAnsi"/>
          <w:szCs w:val="22"/>
        </w:rPr>
        <w:t xml:space="preserve">vill genomföra för att kontrollera att tillräckliga säkerhetsåtgärder har vidtagits. </w:t>
      </w:r>
    </w:p>
    <w:p w:rsidR="0007276A" w:rsidRPr="00787F12" w:rsidRDefault="0007276A" w:rsidP="0007276A">
      <w:pPr>
        <w:pStyle w:val="Numberedtext2"/>
        <w:numPr>
          <w:ilvl w:val="0"/>
          <w:numId w:val="0"/>
        </w:numPr>
        <w:tabs>
          <w:tab w:val="num" w:pos="1275"/>
        </w:tabs>
        <w:ind w:left="1275" w:hanging="1275"/>
        <w:rPr>
          <w:szCs w:val="22"/>
        </w:rPr>
      </w:pPr>
      <w:r w:rsidRPr="009C5863">
        <w:rPr>
          <w:rStyle w:val="Rubrik3Char"/>
        </w:rPr>
        <w:t>4.4</w:t>
      </w:r>
      <w:r>
        <w:rPr>
          <w:rFonts w:asciiTheme="minorHAnsi" w:hAnsiTheme="minorHAnsi"/>
          <w:szCs w:val="22"/>
        </w:rPr>
        <w:tab/>
      </w:r>
      <w:r w:rsidRPr="00B0166D">
        <w:rPr>
          <w:rFonts w:asciiTheme="minorHAnsi" w:hAnsiTheme="minorHAnsi"/>
          <w:szCs w:val="22"/>
        </w:rPr>
        <w:t>Vid säkerhetsincident, dataintrång eller vid händelse där</w:t>
      </w:r>
      <w:r>
        <w:rPr>
          <w:rFonts w:asciiTheme="minorHAnsi" w:hAnsiTheme="minorHAnsi"/>
          <w:szCs w:val="22"/>
        </w:rPr>
        <w:t xml:space="preserve"> [</w:t>
      </w:r>
      <w:r w:rsidRPr="00560C3D">
        <w:rPr>
          <w:rFonts w:asciiTheme="minorHAnsi" w:hAnsiTheme="minorHAnsi"/>
          <w:szCs w:val="22"/>
          <w:highlight w:val="yellow"/>
        </w:rPr>
        <w:t>Biträdet</w:t>
      </w:r>
      <w:r>
        <w:rPr>
          <w:rFonts w:asciiTheme="minorHAnsi" w:hAnsiTheme="minorHAnsi"/>
          <w:szCs w:val="22"/>
        </w:rPr>
        <w:t>]</w:t>
      </w:r>
      <w:r w:rsidRPr="00B0166D">
        <w:rPr>
          <w:rFonts w:asciiTheme="minorHAnsi" w:hAnsiTheme="minorHAnsi"/>
          <w:szCs w:val="22"/>
        </w:rPr>
        <w:t xml:space="preserve"> på något </w:t>
      </w:r>
      <w:r>
        <w:rPr>
          <w:rFonts w:asciiTheme="minorHAnsi" w:hAnsiTheme="minorHAnsi"/>
          <w:szCs w:val="22"/>
        </w:rPr>
        <w:tab/>
      </w:r>
      <w:r w:rsidRPr="00B0166D">
        <w:rPr>
          <w:rFonts w:asciiTheme="minorHAnsi" w:hAnsiTheme="minorHAnsi"/>
          <w:szCs w:val="22"/>
        </w:rPr>
        <w:t xml:space="preserve">annat </w:t>
      </w:r>
      <w:r w:rsidRPr="00077C00">
        <w:rPr>
          <w:rFonts w:asciiTheme="minorHAnsi" w:hAnsiTheme="minorHAnsi" w:cstheme="minorHAnsi"/>
          <w:szCs w:val="22"/>
        </w:rPr>
        <w:t>sätt förlorar kontrollen över de uppgifter som behandlas (personuppgiftsincident) ska [</w:t>
      </w:r>
      <w:r w:rsidRPr="00077C00">
        <w:rPr>
          <w:rFonts w:asciiTheme="minorHAnsi" w:hAnsiTheme="minorHAnsi" w:cstheme="minorHAnsi"/>
          <w:szCs w:val="22"/>
          <w:highlight w:val="yellow"/>
        </w:rPr>
        <w:t>Biträdet</w:t>
      </w:r>
      <w:r w:rsidRPr="00077C00">
        <w:rPr>
          <w:rFonts w:asciiTheme="minorHAnsi" w:hAnsiTheme="minorHAnsi" w:cstheme="minorHAnsi"/>
          <w:szCs w:val="22"/>
        </w:rPr>
        <w:t>], utan onödigt dröjsmål efter det att [</w:t>
      </w:r>
      <w:r w:rsidRPr="00077C00">
        <w:rPr>
          <w:rFonts w:asciiTheme="minorHAnsi" w:hAnsiTheme="minorHAnsi" w:cstheme="minorHAnsi"/>
          <w:szCs w:val="22"/>
          <w:highlight w:val="yellow"/>
        </w:rPr>
        <w:t>Biträdet</w:t>
      </w:r>
      <w:r w:rsidRPr="00077C00">
        <w:rPr>
          <w:rFonts w:asciiTheme="minorHAnsi" w:hAnsiTheme="minorHAnsi" w:cstheme="minorHAnsi"/>
          <w:szCs w:val="22"/>
        </w:rPr>
        <w:t>] fått vetskap om personuppgiftsincidenten, skriftligen underrätta [</w:t>
      </w:r>
      <w:r w:rsidRPr="00077C00">
        <w:rPr>
          <w:rFonts w:asciiTheme="minorHAnsi" w:hAnsiTheme="minorHAnsi" w:cstheme="minorHAnsi"/>
          <w:szCs w:val="22"/>
          <w:highlight w:val="yellow"/>
        </w:rPr>
        <w:t>Solrosen</w:t>
      </w:r>
      <w:r w:rsidRPr="00077C00">
        <w:rPr>
          <w:rFonts w:asciiTheme="minorHAnsi" w:hAnsiTheme="minorHAnsi" w:cstheme="minorHAnsi"/>
          <w:szCs w:val="22"/>
        </w:rPr>
        <w:t>]</w:t>
      </w:r>
      <w:r w:rsidRPr="00787F12">
        <w:rPr>
          <w:rFonts w:ascii="Calisto MT" w:hAnsi="Calisto MT"/>
          <w:szCs w:val="22"/>
        </w:rPr>
        <w:t xml:space="preserve"> om detta. </w:t>
      </w:r>
    </w:p>
    <w:p w:rsidR="0007276A" w:rsidRPr="00DB16B8" w:rsidRDefault="0007276A" w:rsidP="009C5863">
      <w:pPr>
        <w:pStyle w:val="Rubrik3"/>
      </w:pPr>
      <w:r w:rsidRPr="00787F12">
        <w:t>5</w:t>
      </w:r>
      <w:r>
        <w:tab/>
      </w:r>
      <w:r w:rsidRPr="00DB16B8">
        <w:t>Underbiträden och överföring av personuppgifter</w:t>
      </w:r>
    </w:p>
    <w:p w:rsidR="0007276A" w:rsidRPr="00887A0F" w:rsidRDefault="0007276A" w:rsidP="0007276A">
      <w:pPr>
        <w:pStyle w:val="Numberedtext2"/>
        <w:numPr>
          <w:ilvl w:val="0"/>
          <w:numId w:val="0"/>
        </w:numPr>
        <w:tabs>
          <w:tab w:val="num" w:pos="1275"/>
        </w:tabs>
        <w:ind w:left="1275" w:hanging="1275"/>
        <w:rPr>
          <w:rFonts w:asciiTheme="minorHAnsi" w:hAnsiTheme="minorHAnsi"/>
          <w:szCs w:val="22"/>
        </w:rPr>
      </w:pPr>
      <w:r w:rsidRPr="009C5863">
        <w:rPr>
          <w:rFonts w:asciiTheme="majorHAnsi" w:eastAsiaTheme="majorEastAsia" w:hAnsiTheme="majorHAnsi" w:cstheme="majorBidi"/>
          <w:b/>
          <w:iCs w:val="0"/>
          <w:color w:val="000000" w:themeColor="text1"/>
          <w:kern w:val="0"/>
          <w:szCs w:val="22"/>
          <w:lang w:eastAsia="en-US"/>
        </w:rPr>
        <w:t>5.1</w:t>
      </w:r>
      <w:r>
        <w:rPr>
          <w:rFonts w:asciiTheme="minorHAnsi" w:hAnsiTheme="minorHAnsi"/>
          <w:bCs w:val="0"/>
          <w:iCs w:val="0"/>
          <w:szCs w:val="22"/>
        </w:rPr>
        <w:tab/>
      </w:r>
      <w:r>
        <w:rPr>
          <w:rFonts w:asciiTheme="minorHAnsi" w:hAnsiTheme="minorHAnsi"/>
          <w:szCs w:val="22"/>
        </w:rPr>
        <w:t>[</w:t>
      </w:r>
      <w:r w:rsidRPr="00560C3D">
        <w:rPr>
          <w:rFonts w:asciiTheme="minorHAnsi" w:hAnsiTheme="minorHAnsi"/>
          <w:szCs w:val="22"/>
          <w:highlight w:val="yellow"/>
        </w:rPr>
        <w:t>Biträdet</w:t>
      </w:r>
      <w:r>
        <w:rPr>
          <w:rFonts w:asciiTheme="minorHAnsi" w:hAnsiTheme="minorHAnsi"/>
          <w:szCs w:val="22"/>
        </w:rPr>
        <w:t>]</w:t>
      </w:r>
      <w:r w:rsidRPr="00B0166D">
        <w:rPr>
          <w:rFonts w:asciiTheme="minorHAnsi" w:hAnsiTheme="minorHAnsi"/>
          <w:bCs w:val="0"/>
          <w:iCs w:val="0"/>
          <w:szCs w:val="22"/>
        </w:rPr>
        <w:t xml:space="preserve"> får inte anlita underbiträden för behandling av personuppgifter enligt </w:t>
      </w:r>
      <w:r>
        <w:rPr>
          <w:rFonts w:asciiTheme="minorHAnsi" w:hAnsiTheme="minorHAnsi"/>
          <w:bCs w:val="0"/>
          <w:iCs w:val="0"/>
          <w:szCs w:val="22"/>
        </w:rPr>
        <w:tab/>
      </w:r>
      <w:r w:rsidRPr="00B0166D">
        <w:rPr>
          <w:rFonts w:asciiTheme="minorHAnsi" w:hAnsiTheme="minorHAnsi"/>
          <w:bCs w:val="0"/>
          <w:iCs w:val="0"/>
          <w:szCs w:val="22"/>
        </w:rPr>
        <w:t xml:space="preserve">Avtalet utan ett skriftligt förhandstillstånd från </w:t>
      </w:r>
      <w:r>
        <w:rPr>
          <w:rFonts w:asciiTheme="minorHAnsi" w:hAnsiTheme="minorHAnsi"/>
          <w:szCs w:val="22"/>
        </w:rPr>
        <w:t>[</w:t>
      </w:r>
      <w:r>
        <w:rPr>
          <w:rFonts w:asciiTheme="minorHAnsi" w:hAnsiTheme="minorHAnsi"/>
          <w:szCs w:val="22"/>
          <w:highlight w:val="yellow"/>
        </w:rPr>
        <w:t>Solrosen</w:t>
      </w:r>
      <w:r>
        <w:rPr>
          <w:rFonts w:asciiTheme="minorHAnsi" w:hAnsiTheme="minorHAnsi"/>
          <w:szCs w:val="22"/>
        </w:rPr>
        <w:t>]</w:t>
      </w:r>
      <w:r w:rsidRPr="00B0166D">
        <w:rPr>
          <w:rFonts w:asciiTheme="minorHAnsi" w:hAnsiTheme="minorHAnsi"/>
          <w:bCs w:val="0"/>
          <w:iCs w:val="0"/>
          <w:szCs w:val="22"/>
        </w:rPr>
        <w:t xml:space="preserve">. Om </w:t>
      </w:r>
      <w:r>
        <w:rPr>
          <w:rFonts w:asciiTheme="minorHAnsi" w:hAnsiTheme="minorHAnsi"/>
          <w:szCs w:val="22"/>
        </w:rPr>
        <w:t>[</w:t>
      </w:r>
      <w:r w:rsidRPr="00560C3D">
        <w:rPr>
          <w:rFonts w:asciiTheme="minorHAnsi" w:hAnsiTheme="minorHAnsi"/>
          <w:szCs w:val="22"/>
          <w:highlight w:val="yellow"/>
        </w:rPr>
        <w:t>Biträdet</w:t>
      </w:r>
      <w:r>
        <w:rPr>
          <w:rFonts w:asciiTheme="minorHAnsi" w:hAnsiTheme="minorHAnsi"/>
          <w:szCs w:val="22"/>
        </w:rPr>
        <w:t>]</w:t>
      </w:r>
      <w:r w:rsidRPr="00B0166D">
        <w:rPr>
          <w:rFonts w:asciiTheme="minorHAnsi" w:hAnsiTheme="minorHAnsi"/>
          <w:bCs w:val="0"/>
          <w:iCs w:val="0"/>
          <w:szCs w:val="22"/>
        </w:rPr>
        <w:t xml:space="preserve"> </w:t>
      </w:r>
      <w:r>
        <w:rPr>
          <w:rFonts w:asciiTheme="minorHAnsi" w:hAnsiTheme="minorHAnsi"/>
          <w:bCs w:val="0"/>
          <w:iCs w:val="0"/>
          <w:szCs w:val="22"/>
        </w:rPr>
        <w:tab/>
      </w:r>
      <w:r w:rsidRPr="00B0166D">
        <w:rPr>
          <w:rFonts w:asciiTheme="minorHAnsi" w:hAnsiTheme="minorHAnsi"/>
          <w:bCs w:val="0"/>
          <w:iCs w:val="0"/>
          <w:szCs w:val="22"/>
        </w:rPr>
        <w:t xml:space="preserve">anlitar ett underbiträde ska </w:t>
      </w:r>
      <w:r>
        <w:rPr>
          <w:rFonts w:asciiTheme="minorHAnsi" w:hAnsiTheme="minorHAnsi"/>
          <w:szCs w:val="22"/>
        </w:rPr>
        <w:t>[</w:t>
      </w:r>
      <w:r w:rsidRPr="00560C3D">
        <w:rPr>
          <w:rFonts w:asciiTheme="minorHAnsi" w:hAnsiTheme="minorHAnsi"/>
          <w:szCs w:val="22"/>
          <w:highlight w:val="yellow"/>
        </w:rPr>
        <w:t>Biträdet</w:t>
      </w:r>
      <w:r>
        <w:rPr>
          <w:rFonts w:asciiTheme="minorHAnsi" w:hAnsiTheme="minorHAnsi"/>
          <w:szCs w:val="22"/>
        </w:rPr>
        <w:t>]</w:t>
      </w:r>
      <w:r w:rsidRPr="00B0166D">
        <w:rPr>
          <w:rFonts w:asciiTheme="minorHAnsi" w:hAnsiTheme="minorHAnsi"/>
          <w:bCs w:val="0"/>
          <w:iCs w:val="0"/>
          <w:szCs w:val="22"/>
        </w:rPr>
        <w:t xml:space="preserve"> teckna ett avtal </w:t>
      </w:r>
      <w:r w:rsidRPr="00B0166D">
        <w:rPr>
          <w:rFonts w:asciiTheme="minorHAnsi" w:hAnsiTheme="minorHAnsi"/>
          <w:szCs w:val="22"/>
        </w:rPr>
        <w:t>enligt vilket</w:t>
      </w:r>
      <w:r w:rsidRPr="00B0166D">
        <w:rPr>
          <w:rFonts w:asciiTheme="minorHAnsi" w:hAnsiTheme="minorHAnsi"/>
          <w:bCs w:val="0"/>
          <w:iCs w:val="0"/>
          <w:szCs w:val="22"/>
        </w:rPr>
        <w:t xml:space="preserve"> </w:t>
      </w:r>
      <w:r>
        <w:rPr>
          <w:rFonts w:asciiTheme="minorHAnsi" w:hAnsiTheme="minorHAnsi"/>
          <w:bCs w:val="0"/>
          <w:iCs w:val="0"/>
          <w:szCs w:val="22"/>
        </w:rPr>
        <w:tab/>
      </w:r>
      <w:r w:rsidRPr="00B0166D">
        <w:rPr>
          <w:rFonts w:asciiTheme="minorHAnsi" w:hAnsiTheme="minorHAnsi"/>
          <w:bCs w:val="0"/>
          <w:iCs w:val="0"/>
          <w:szCs w:val="22"/>
        </w:rPr>
        <w:t xml:space="preserve">underbiträdet omfattas av samma skyldigheter som </w:t>
      </w:r>
      <w:r>
        <w:rPr>
          <w:rFonts w:asciiTheme="minorHAnsi" w:hAnsiTheme="minorHAnsi"/>
          <w:szCs w:val="22"/>
        </w:rPr>
        <w:t>[</w:t>
      </w:r>
      <w:r w:rsidRPr="00560C3D">
        <w:rPr>
          <w:rFonts w:asciiTheme="minorHAnsi" w:hAnsiTheme="minorHAnsi"/>
          <w:szCs w:val="22"/>
          <w:highlight w:val="yellow"/>
        </w:rPr>
        <w:t>Biträdet</w:t>
      </w:r>
      <w:r>
        <w:rPr>
          <w:rFonts w:asciiTheme="minorHAnsi" w:hAnsiTheme="minorHAnsi"/>
          <w:szCs w:val="22"/>
        </w:rPr>
        <w:t>]</w:t>
      </w:r>
      <w:r w:rsidRPr="00B0166D">
        <w:rPr>
          <w:rFonts w:asciiTheme="minorHAnsi" w:hAnsiTheme="minorHAnsi"/>
          <w:bCs w:val="0"/>
          <w:iCs w:val="0"/>
          <w:szCs w:val="22"/>
        </w:rPr>
        <w:t xml:space="preserve"> har gentemot </w:t>
      </w:r>
      <w:r>
        <w:rPr>
          <w:rFonts w:asciiTheme="minorHAnsi" w:hAnsiTheme="minorHAnsi"/>
          <w:szCs w:val="22"/>
        </w:rPr>
        <w:t>[</w:t>
      </w:r>
      <w:r>
        <w:rPr>
          <w:rFonts w:asciiTheme="minorHAnsi" w:hAnsiTheme="minorHAnsi"/>
          <w:szCs w:val="22"/>
          <w:highlight w:val="yellow"/>
        </w:rPr>
        <w:t>Solrosen</w:t>
      </w:r>
      <w:r>
        <w:rPr>
          <w:rFonts w:asciiTheme="minorHAnsi" w:hAnsiTheme="minorHAnsi"/>
          <w:szCs w:val="22"/>
        </w:rPr>
        <w:t>]</w:t>
      </w:r>
      <w:r w:rsidRPr="00B0166D">
        <w:rPr>
          <w:rFonts w:asciiTheme="minorHAnsi" w:hAnsiTheme="minorHAnsi"/>
          <w:bCs w:val="0"/>
          <w:iCs w:val="0"/>
          <w:szCs w:val="22"/>
        </w:rPr>
        <w:t xml:space="preserve"> enligt Avtalet.</w:t>
      </w:r>
      <w:r>
        <w:rPr>
          <w:rFonts w:asciiTheme="minorHAnsi" w:hAnsiTheme="minorHAnsi"/>
          <w:bCs w:val="0"/>
          <w:iCs w:val="0"/>
          <w:szCs w:val="22"/>
        </w:rPr>
        <w:t xml:space="preserve"> </w:t>
      </w:r>
      <w:r>
        <w:rPr>
          <w:rFonts w:asciiTheme="minorHAnsi" w:hAnsiTheme="minorHAnsi"/>
          <w:szCs w:val="22"/>
        </w:rPr>
        <w:t>[</w:t>
      </w:r>
      <w:r w:rsidRPr="00560C3D">
        <w:rPr>
          <w:rFonts w:asciiTheme="minorHAnsi" w:hAnsiTheme="minorHAnsi"/>
          <w:szCs w:val="22"/>
          <w:highlight w:val="yellow"/>
        </w:rPr>
        <w:t>Biträdet</w:t>
      </w:r>
      <w:r>
        <w:rPr>
          <w:rFonts w:asciiTheme="minorHAnsi" w:hAnsiTheme="minorHAnsi"/>
          <w:szCs w:val="22"/>
        </w:rPr>
        <w:t>]</w:t>
      </w:r>
      <w:r w:rsidRPr="00B0166D">
        <w:rPr>
          <w:rFonts w:asciiTheme="minorHAnsi" w:hAnsiTheme="minorHAnsi"/>
          <w:szCs w:val="22"/>
        </w:rPr>
        <w:t xml:space="preserve"> får inte, utan </w:t>
      </w:r>
      <w:r>
        <w:rPr>
          <w:rFonts w:asciiTheme="minorHAnsi" w:hAnsiTheme="minorHAnsi"/>
          <w:szCs w:val="22"/>
        </w:rPr>
        <w:t>[</w:t>
      </w:r>
      <w:r>
        <w:rPr>
          <w:rFonts w:asciiTheme="minorHAnsi" w:hAnsiTheme="minorHAnsi"/>
          <w:szCs w:val="22"/>
          <w:highlight w:val="yellow"/>
        </w:rPr>
        <w:t>Solrosen</w:t>
      </w:r>
      <w:r>
        <w:rPr>
          <w:rFonts w:asciiTheme="minorHAnsi" w:hAnsiTheme="minorHAnsi"/>
          <w:szCs w:val="22"/>
        </w:rPr>
        <w:t>]s</w:t>
      </w:r>
      <w:r w:rsidRPr="00B0166D">
        <w:rPr>
          <w:rFonts w:asciiTheme="minorHAnsi" w:hAnsiTheme="minorHAnsi"/>
          <w:szCs w:val="22"/>
        </w:rPr>
        <w:t xml:space="preserve"> skriftliga </w:t>
      </w:r>
      <w:r>
        <w:rPr>
          <w:rFonts w:asciiTheme="minorHAnsi" w:hAnsiTheme="minorHAnsi"/>
          <w:szCs w:val="22"/>
        </w:rPr>
        <w:tab/>
      </w:r>
      <w:r w:rsidRPr="00B0166D">
        <w:rPr>
          <w:rFonts w:asciiTheme="minorHAnsi" w:hAnsiTheme="minorHAnsi"/>
          <w:szCs w:val="22"/>
        </w:rPr>
        <w:t xml:space="preserve">förhandstillstånd, behandla personuppgifter enligt Avtalet i ett land utanför </w:t>
      </w:r>
      <w:r>
        <w:rPr>
          <w:rFonts w:asciiTheme="minorHAnsi" w:hAnsiTheme="minorHAnsi"/>
          <w:szCs w:val="22"/>
        </w:rPr>
        <w:tab/>
      </w:r>
      <w:r w:rsidRPr="00B0166D">
        <w:rPr>
          <w:rFonts w:asciiTheme="minorHAnsi" w:hAnsiTheme="minorHAnsi"/>
          <w:szCs w:val="22"/>
        </w:rPr>
        <w:t xml:space="preserve">EU/EES-området. </w:t>
      </w:r>
    </w:p>
    <w:p w:rsidR="0007276A" w:rsidRPr="00DB16B8" w:rsidRDefault="0007276A" w:rsidP="009C5863">
      <w:pPr>
        <w:pStyle w:val="Rubrik3"/>
      </w:pPr>
      <w:r w:rsidRPr="00787F12">
        <w:lastRenderedPageBreak/>
        <w:t>6</w:t>
      </w:r>
      <w:r>
        <w:tab/>
      </w:r>
      <w:r w:rsidRPr="00DB16B8">
        <w:t>Avtalets upphörande</w:t>
      </w:r>
    </w:p>
    <w:p w:rsidR="0007276A" w:rsidRPr="00B0166D" w:rsidRDefault="0007276A" w:rsidP="0007276A">
      <w:pPr>
        <w:pStyle w:val="Rubrik3"/>
      </w:pPr>
      <w:r w:rsidRPr="00787F12">
        <w:t>6.1</w:t>
      </w:r>
      <w:r>
        <w:tab/>
      </w:r>
      <w:r w:rsidRPr="0007276A">
        <w:rPr>
          <w:rFonts w:asciiTheme="minorHAnsi" w:eastAsia="Times New Roman" w:hAnsiTheme="minorHAnsi" w:cs="Times New Roman"/>
          <w:b w:val="0"/>
          <w:bCs w:val="0"/>
          <w:color w:val="auto"/>
          <w:lang w:eastAsia="sv-SE"/>
        </w:rPr>
        <w:t>När [</w:t>
      </w:r>
      <w:r w:rsidRPr="009C5863">
        <w:rPr>
          <w:rFonts w:asciiTheme="minorHAnsi" w:eastAsia="Times New Roman" w:hAnsiTheme="minorHAnsi" w:cs="Times New Roman"/>
          <w:b w:val="0"/>
          <w:bCs w:val="0"/>
          <w:color w:val="auto"/>
          <w:highlight w:val="yellow"/>
          <w:lang w:eastAsia="sv-SE"/>
        </w:rPr>
        <w:t>ange Huvudavtalet eller Uppdraget</w:t>
      </w:r>
      <w:r w:rsidRPr="0007276A">
        <w:rPr>
          <w:rFonts w:asciiTheme="minorHAnsi" w:eastAsia="Times New Roman" w:hAnsiTheme="minorHAnsi" w:cs="Times New Roman"/>
          <w:b w:val="0"/>
          <w:bCs w:val="0"/>
          <w:color w:val="auto"/>
          <w:lang w:eastAsia="sv-SE"/>
        </w:rPr>
        <w:t xml:space="preserve">] upphör, eller det i annat fall saknas </w:t>
      </w:r>
      <w:r>
        <w:tab/>
      </w:r>
      <w:r w:rsidRPr="0007276A">
        <w:rPr>
          <w:rFonts w:asciiTheme="minorHAnsi" w:eastAsia="Times New Roman" w:hAnsiTheme="minorHAnsi" w:cs="Times New Roman"/>
          <w:b w:val="0"/>
          <w:bCs w:val="0"/>
          <w:color w:val="auto"/>
          <w:lang w:eastAsia="sv-SE"/>
        </w:rPr>
        <w:t>skäl för [</w:t>
      </w:r>
      <w:r w:rsidRPr="009C5863">
        <w:rPr>
          <w:rFonts w:asciiTheme="minorHAnsi" w:eastAsia="Times New Roman" w:hAnsiTheme="minorHAnsi" w:cs="Times New Roman"/>
          <w:b w:val="0"/>
          <w:bCs w:val="0"/>
          <w:color w:val="auto"/>
          <w:highlight w:val="yellow"/>
          <w:lang w:eastAsia="sv-SE"/>
        </w:rPr>
        <w:t>Biträdet</w:t>
      </w:r>
      <w:r w:rsidRPr="0007276A">
        <w:rPr>
          <w:rFonts w:asciiTheme="minorHAnsi" w:eastAsia="Times New Roman" w:hAnsiTheme="minorHAnsi" w:cs="Times New Roman"/>
          <w:b w:val="0"/>
          <w:bCs w:val="0"/>
          <w:color w:val="auto"/>
          <w:lang w:eastAsia="sv-SE"/>
        </w:rPr>
        <w:t xml:space="preserve">] att behandla personuppgifterna enligt Avtalet, ska </w:t>
      </w:r>
      <w:r>
        <w:tab/>
      </w:r>
      <w:r w:rsidRPr="0007276A">
        <w:rPr>
          <w:rFonts w:asciiTheme="minorHAnsi" w:eastAsia="Times New Roman" w:hAnsiTheme="minorHAnsi" w:cs="Times New Roman"/>
          <w:b w:val="0"/>
          <w:bCs w:val="0"/>
          <w:color w:val="auto"/>
          <w:lang w:eastAsia="sv-SE"/>
        </w:rPr>
        <w:t>behandlingen också upphöra. [</w:t>
      </w:r>
      <w:r w:rsidRPr="009C5863">
        <w:rPr>
          <w:rFonts w:asciiTheme="minorHAnsi" w:eastAsia="Times New Roman" w:hAnsiTheme="minorHAnsi" w:cs="Times New Roman"/>
          <w:b w:val="0"/>
          <w:bCs w:val="0"/>
          <w:color w:val="auto"/>
          <w:highlight w:val="yellow"/>
          <w:lang w:eastAsia="sv-SE"/>
        </w:rPr>
        <w:t>Biträdet</w:t>
      </w:r>
      <w:r w:rsidRPr="0007276A">
        <w:rPr>
          <w:rFonts w:asciiTheme="minorHAnsi" w:eastAsia="Times New Roman" w:hAnsiTheme="minorHAnsi" w:cs="Times New Roman"/>
          <w:b w:val="0"/>
          <w:bCs w:val="0"/>
          <w:color w:val="auto"/>
          <w:lang w:eastAsia="sv-SE"/>
        </w:rPr>
        <w:t>] ska då, beroende på vad [</w:t>
      </w:r>
      <w:r w:rsidRPr="009C5863">
        <w:rPr>
          <w:rFonts w:asciiTheme="minorHAnsi" w:eastAsia="Times New Roman" w:hAnsiTheme="minorHAnsi" w:cs="Times New Roman"/>
          <w:b w:val="0"/>
          <w:bCs w:val="0"/>
          <w:color w:val="auto"/>
          <w:highlight w:val="yellow"/>
          <w:lang w:eastAsia="sv-SE"/>
        </w:rPr>
        <w:t>Solrosen</w:t>
      </w:r>
      <w:r w:rsidRPr="0007276A">
        <w:rPr>
          <w:rFonts w:asciiTheme="minorHAnsi" w:eastAsia="Times New Roman" w:hAnsiTheme="minorHAnsi" w:cs="Times New Roman"/>
          <w:b w:val="0"/>
          <w:bCs w:val="0"/>
          <w:color w:val="auto"/>
          <w:lang w:eastAsia="sv-SE"/>
        </w:rPr>
        <w:t xml:space="preserve">] </w:t>
      </w:r>
      <w:r>
        <w:tab/>
      </w:r>
      <w:r w:rsidRPr="0007276A">
        <w:rPr>
          <w:rFonts w:asciiTheme="minorHAnsi" w:eastAsia="Times New Roman" w:hAnsiTheme="minorHAnsi" w:cs="Times New Roman"/>
          <w:b w:val="0"/>
          <w:bCs w:val="0"/>
          <w:color w:val="auto"/>
          <w:lang w:eastAsia="sv-SE"/>
        </w:rPr>
        <w:t xml:space="preserve">väljer, antingen återlämna </w:t>
      </w:r>
      <w:r w:rsidRPr="0007276A">
        <w:rPr>
          <w:rFonts w:asciiTheme="minorHAnsi" w:eastAsia="Times New Roman" w:hAnsiTheme="minorHAnsi" w:cs="Times New Roman"/>
          <w:b w:val="0"/>
          <w:bCs w:val="0"/>
          <w:color w:val="auto"/>
          <w:lang w:eastAsia="sv-SE"/>
        </w:rPr>
        <w:tab/>
        <w:t>alla personuppgifter till [</w:t>
      </w:r>
      <w:r w:rsidRPr="009C5863">
        <w:rPr>
          <w:rFonts w:asciiTheme="minorHAnsi" w:eastAsia="Times New Roman" w:hAnsiTheme="minorHAnsi" w:cs="Times New Roman"/>
          <w:b w:val="0"/>
          <w:bCs w:val="0"/>
          <w:color w:val="auto"/>
          <w:highlight w:val="yellow"/>
          <w:lang w:eastAsia="sv-SE"/>
        </w:rPr>
        <w:t>Solrosen</w:t>
      </w:r>
      <w:r w:rsidRPr="0007276A">
        <w:rPr>
          <w:rFonts w:asciiTheme="minorHAnsi" w:eastAsia="Times New Roman" w:hAnsiTheme="minorHAnsi" w:cs="Times New Roman"/>
          <w:b w:val="0"/>
          <w:bCs w:val="0"/>
          <w:color w:val="auto"/>
          <w:lang w:eastAsia="sv-SE"/>
        </w:rPr>
        <w:t xml:space="preserve">] på det sätt som </w:t>
      </w:r>
      <w:r>
        <w:tab/>
      </w:r>
      <w:r w:rsidRPr="0007276A">
        <w:rPr>
          <w:rFonts w:asciiTheme="minorHAnsi" w:eastAsia="Times New Roman" w:hAnsiTheme="minorHAnsi" w:cs="Times New Roman"/>
          <w:b w:val="0"/>
          <w:bCs w:val="0"/>
          <w:color w:val="auto"/>
          <w:lang w:eastAsia="sv-SE"/>
        </w:rPr>
        <w:t xml:space="preserve"> [</w:t>
      </w:r>
      <w:r w:rsidRPr="009C5863">
        <w:rPr>
          <w:rFonts w:asciiTheme="minorHAnsi" w:eastAsia="Times New Roman" w:hAnsiTheme="minorHAnsi" w:cs="Times New Roman"/>
          <w:b w:val="0"/>
          <w:bCs w:val="0"/>
          <w:color w:val="auto"/>
          <w:highlight w:val="yellow"/>
          <w:lang w:eastAsia="sv-SE"/>
        </w:rPr>
        <w:t>Solrosen</w:t>
      </w:r>
      <w:r w:rsidRPr="0007276A">
        <w:rPr>
          <w:rFonts w:asciiTheme="minorHAnsi" w:eastAsia="Times New Roman" w:hAnsiTheme="minorHAnsi" w:cs="Times New Roman"/>
          <w:b w:val="0"/>
          <w:bCs w:val="0"/>
          <w:color w:val="auto"/>
          <w:lang w:eastAsia="sv-SE"/>
        </w:rPr>
        <w:t xml:space="preserve">] meddelar, alternativt radera alla personuppgifter som har </w:t>
      </w:r>
      <w:r>
        <w:tab/>
      </w:r>
      <w:r w:rsidRPr="0007276A">
        <w:rPr>
          <w:rFonts w:asciiTheme="minorHAnsi" w:eastAsia="Times New Roman" w:hAnsiTheme="minorHAnsi" w:cs="Times New Roman"/>
          <w:b w:val="0"/>
          <w:bCs w:val="0"/>
          <w:color w:val="auto"/>
          <w:lang w:eastAsia="sv-SE"/>
        </w:rPr>
        <w:t>anknytning till Avtalet.</w:t>
      </w:r>
    </w:p>
    <w:p w:rsidR="0007276A" w:rsidRPr="00DB16B8" w:rsidRDefault="0007276A" w:rsidP="0007276A">
      <w:pPr>
        <w:pStyle w:val="Rubrik3"/>
      </w:pPr>
      <w:r w:rsidRPr="00787F12">
        <w:t>7</w:t>
      </w:r>
      <w:r>
        <w:tab/>
      </w:r>
      <w:r w:rsidRPr="00DB16B8">
        <w:t>Överlåtelse av Avtalet</w:t>
      </w:r>
    </w:p>
    <w:p w:rsidR="0007276A" w:rsidRPr="00B0166D" w:rsidRDefault="0007276A" w:rsidP="0007276A">
      <w:pPr>
        <w:pStyle w:val="Normaltindrag"/>
        <w:ind w:left="1304"/>
        <w:rPr>
          <w:szCs w:val="22"/>
        </w:rPr>
      </w:pPr>
      <w:r w:rsidRPr="00B0166D">
        <w:rPr>
          <w:szCs w:val="22"/>
        </w:rPr>
        <w:t>Part har inte rätt att helt eller delvis överlåta sina rättigheter och/eller skyldigheter enligt Avtalet, utan den andra Partens skriftliga i förväg lämnade godkännande.</w:t>
      </w:r>
    </w:p>
    <w:p w:rsidR="0007276A" w:rsidRPr="00DB16B8" w:rsidRDefault="0007276A" w:rsidP="0007276A">
      <w:pPr>
        <w:jc w:val="center"/>
        <w:rPr>
          <w:rFonts w:ascii="Calisto MT" w:hAnsi="Calisto MT"/>
          <w:sz w:val="20"/>
          <w:szCs w:val="20"/>
        </w:rPr>
      </w:pPr>
      <w:r w:rsidRPr="00DB16B8">
        <w:rPr>
          <w:rFonts w:ascii="Calisto MT" w:hAnsi="Calisto MT"/>
          <w:sz w:val="20"/>
          <w:szCs w:val="20"/>
        </w:rPr>
        <w:t>_____________________________</w:t>
      </w:r>
    </w:p>
    <w:p w:rsidR="0007276A" w:rsidRPr="009C5863" w:rsidRDefault="0007276A" w:rsidP="0007276A">
      <w:pPr>
        <w:rPr>
          <w:rFonts w:cstheme="minorHAnsi"/>
        </w:rPr>
      </w:pPr>
      <w:r w:rsidRPr="009C5863">
        <w:rPr>
          <w:rFonts w:cstheme="minorHAnsi"/>
        </w:rPr>
        <w:t>Avtalet har upprättats i två (2) originalexemplar, av vilka Parterna tagit var sitt.</w:t>
      </w:r>
    </w:p>
    <w:p w:rsidR="0007276A" w:rsidRPr="009C5863" w:rsidRDefault="0007276A" w:rsidP="0007276A">
      <w:pPr>
        <w:rPr>
          <w:rFonts w:cstheme="minorHAnsi"/>
        </w:rPr>
      </w:pPr>
      <w:r w:rsidRPr="009C5863">
        <w:rPr>
          <w:rFonts w:cstheme="minorHAnsi"/>
        </w:rPr>
        <w:t>[</w:t>
      </w:r>
      <w:r w:rsidRPr="009C5863">
        <w:rPr>
          <w:rFonts w:cstheme="minorHAnsi"/>
          <w:highlight w:val="yellow"/>
        </w:rPr>
        <w:t>Ort</w:t>
      </w:r>
      <w:r w:rsidRPr="009C5863">
        <w:rPr>
          <w:rFonts w:cstheme="minorHAnsi"/>
        </w:rPr>
        <w:t>] den [</w:t>
      </w:r>
      <w:r w:rsidRPr="009C5863">
        <w:rPr>
          <w:rFonts w:cstheme="minorHAnsi"/>
          <w:highlight w:val="yellow"/>
        </w:rPr>
        <w:t>datum</w:t>
      </w:r>
      <w:r w:rsidRPr="009C5863">
        <w:rPr>
          <w:rFonts w:cstheme="minorHAnsi"/>
        </w:rPr>
        <w:t>]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07276A" w:rsidRPr="009C5863" w:rsidTr="00987E3F">
        <w:trPr>
          <w:tblCellSpacing w:w="7" w:type="dxa"/>
        </w:trPr>
        <w:tc>
          <w:tcPr>
            <w:tcW w:w="0" w:type="auto"/>
          </w:tcPr>
          <w:p w:rsidR="0007276A" w:rsidRPr="009C5863" w:rsidRDefault="0007276A" w:rsidP="00987E3F">
            <w:pPr>
              <w:rPr>
                <w:rFonts w:cstheme="minorHAnsi"/>
              </w:rPr>
            </w:pPr>
            <w:r w:rsidRPr="009C5863">
              <w:rPr>
                <w:rFonts w:cstheme="minorHAnsi"/>
              </w:rPr>
              <w:t>[</w:t>
            </w:r>
            <w:r w:rsidRPr="009C5863">
              <w:rPr>
                <w:rFonts w:cstheme="minorHAnsi"/>
                <w:highlight w:val="yellow"/>
              </w:rPr>
              <w:t>Solrosen</w:t>
            </w:r>
            <w:r w:rsidRPr="009C5863">
              <w:rPr>
                <w:rFonts w:cstheme="minorHAnsi"/>
              </w:rPr>
              <w:t>]</w:t>
            </w:r>
          </w:p>
        </w:tc>
        <w:tc>
          <w:tcPr>
            <w:tcW w:w="0" w:type="auto"/>
          </w:tcPr>
          <w:p w:rsidR="0007276A" w:rsidRPr="009C5863" w:rsidRDefault="0007276A" w:rsidP="00987E3F">
            <w:pPr>
              <w:rPr>
                <w:rFonts w:cstheme="minorHAnsi"/>
              </w:rPr>
            </w:pPr>
            <w:r w:rsidRPr="009C5863">
              <w:rPr>
                <w:rFonts w:cstheme="minorHAnsi"/>
              </w:rPr>
              <w:t>[</w:t>
            </w:r>
            <w:r w:rsidRPr="009C5863">
              <w:rPr>
                <w:rFonts w:cstheme="minorHAnsi"/>
                <w:highlight w:val="yellow"/>
              </w:rPr>
              <w:t>Biträdet</w:t>
            </w:r>
            <w:r w:rsidRPr="009C5863">
              <w:rPr>
                <w:rFonts w:cstheme="minorHAnsi"/>
              </w:rPr>
              <w:t>]</w:t>
            </w:r>
          </w:p>
        </w:tc>
      </w:tr>
      <w:tr w:rsidR="0007276A" w:rsidRPr="009C5863" w:rsidTr="00987E3F">
        <w:trPr>
          <w:tblCellSpacing w:w="7" w:type="dxa"/>
        </w:trPr>
        <w:tc>
          <w:tcPr>
            <w:tcW w:w="0" w:type="auto"/>
          </w:tcPr>
          <w:p w:rsidR="0007276A" w:rsidRPr="009C5863" w:rsidRDefault="0007276A" w:rsidP="00987E3F">
            <w:pPr>
              <w:rPr>
                <w:rFonts w:cstheme="minorHAnsi"/>
              </w:rPr>
            </w:pPr>
            <w:r w:rsidRPr="009C5863">
              <w:rPr>
                <w:rFonts w:cstheme="minorHAnsi"/>
              </w:rPr>
              <w:t>_________________________</w:t>
            </w:r>
            <w:r w:rsidRPr="009C5863">
              <w:rPr>
                <w:rFonts w:cstheme="minorHAnsi"/>
              </w:rPr>
              <w:br/>
              <w:t xml:space="preserve">Namnteckning </w:t>
            </w:r>
          </w:p>
        </w:tc>
        <w:tc>
          <w:tcPr>
            <w:tcW w:w="0" w:type="auto"/>
          </w:tcPr>
          <w:p w:rsidR="0007276A" w:rsidRPr="009C5863" w:rsidRDefault="0007276A" w:rsidP="00987E3F">
            <w:pPr>
              <w:rPr>
                <w:rFonts w:cstheme="minorHAnsi"/>
              </w:rPr>
            </w:pPr>
            <w:r w:rsidRPr="009C5863">
              <w:rPr>
                <w:rFonts w:cstheme="minorHAnsi"/>
              </w:rPr>
              <w:t>_________________________</w:t>
            </w:r>
            <w:r w:rsidRPr="009C5863">
              <w:rPr>
                <w:rFonts w:cstheme="minorHAnsi"/>
              </w:rPr>
              <w:br/>
              <w:t>Namnteckning</w:t>
            </w:r>
          </w:p>
        </w:tc>
      </w:tr>
      <w:tr w:rsidR="0007276A" w:rsidRPr="009C5863" w:rsidTr="00987E3F">
        <w:trPr>
          <w:tblCellSpacing w:w="7" w:type="dxa"/>
        </w:trPr>
        <w:tc>
          <w:tcPr>
            <w:tcW w:w="0" w:type="auto"/>
          </w:tcPr>
          <w:p w:rsidR="0007276A" w:rsidRPr="009C5863" w:rsidRDefault="0007276A" w:rsidP="00987E3F">
            <w:pPr>
              <w:rPr>
                <w:rFonts w:cstheme="minorHAnsi"/>
              </w:rPr>
            </w:pPr>
            <w:r w:rsidRPr="009C5863">
              <w:rPr>
                <w:rFonts w:cstheme="minorHAnsi"/>
              </w:rPr>
              <w:t>_________________________</w:t>
            </w:r>
            <w:r w:rsidRPr="009C5863">
              <w:rPr>
                <w:rFonts w:cstheme="minorHAnsi"/>
              </w:rPr>
              <w:br/>
              <w:t xml:space="preserve">Namnförtydligande  </w:t>
            </w:r>
          </w:p>
        </w:tc>
        <w:tc>
          <w:tcPr>
            <w:tcW w:w="0" w:type="auto"/>
          </w:tcPr>
          <w:p w:rsidR="0007276A" w:rsidRPr="009C5863" w:rsidRDefault="0007276A" w:rsidP="00987E3F">
            <w:pPr>
              <w:rPr>
                <w:rFonts w:cstheme="minorHAnsi"/>
              </w:rPr>
            </w:pPr>
            <w:r w:rsidRPr="009C5863">
              <w:rPr>
                <w:rFonts w:cstheme="minorHAnsi"/>
              </w:rPr>
              <w:t>_________________________</w:t>
            </w:r>
            <w:r w:rsidRPr="009C5863">
              <w:rPr>
                <w:rFonts w:cstheme="minorHAnsi"/>
              </w:rPr>
              <w:br/>
              <w:t xml:space="preserve">Namnförtydligande </w:t>
            </w:r>
          </w:p>
        </w:tc>
      </w:tr>
    </w:tbl>
    <w:p w:rsidR="008F2675" w:rsidRPr="00C34CEF" w:rsidRDefault="008F2675" w:rsidP="0007276A"/>
    <w:sectPr w:rsidR="008F2675" w:rsidRPr="00C34CEF" w:rsidSect="008F2675">
      <w:footerReference w:type="default" r:id="rId7"/>
      <w:footerReference w:type="first" r:id="rId8"/>
      <w:pgSz w:w="11906" w:h="16838"/>
      <w:pgMar w:top="1417" w:right="1417" w:bottom="1417" w:left="1417" w:header="141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1A4" w:rsidRDefault="005861A4" w:rsidP="00FE79E2">
      <w:pPr>
        <w:spacing w:line="240" w:lineRule="auto"/>
      </w:pPr>
      <w:r>
        <w:separator/>
      </w:r>
    </w:p>
  </w:endnote>
  <w:endnote w:type="continuationSeparator" w:id="0">
    <w:p w:rsidR="005861A4" w:rsidRDefault="005861A4" w:rsidP="00FE79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larendon LT Std">
    <w:panose1 w:val="02040704040505020204"/>
    <w:charset w:val="00"/>
    <w:family w:val="roman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0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98"/>
      <w:gridCol w:w="5188"/>
      <w:gridCol w:w="1904"/>
    </w:tblGrid>
    <w:tr w:rsidR="00716E98" w:rsidRPr="00CD2493" w:rsidTr="00F270AC">
      <w:tc>
        <w:tcPr>
          <w:tcW w:w="1998" w:type="dxa"/>
        </w:tcPr>
        <w:p w:rsidR="00716E98" w:rsidRDefault="00716E98" w:rsidP="00F270AC">
          <w:pPr>
            <w:pStyle w:val="Sidfot"/>
          </w:pPr>
        </w:p>
      </w:tc>
      <w:tc>
        <w:tcPr>
          <w:tcW w:w="5188" w:type="dxa"/>
        </w:tcPr>
        <w:p w:rsidR="00716E98" w:rsidRDefault="00716E98" w:rsidP="00F270AC">
          <w:pPr>
            <w:pStyle w:val="Sidfot"/>
            <w:jc w:val="center"/>
          </w:pPr>
        </w:p>
      </w:tc>
      <w:tc>
        <w:tcPr>
          <w:tcW w:w="1904" w:type="dxa"/>
        </w:tcPr>
        <w:p w:rsidR="00716E98" w:rsidRPr="00062CF5" w:rsidRDefault="00716E98" w:rsidP="00F270AC">
          <w:pPr>
            <w:pStyle w:val="Sidfot"/>
            <w:jc w:val="right"/>
            <w:rPr>
              <w:lang w:val="nb-NO"/>
            </w:rPr>
          </w:pPr>
        </w:p>
      </w:tc>
    </w:tr>
  </w:tbl>
  <w:p w:rsidR="00716E98" w:rsidRPr="00062CF5" w:rsidRDefault="00716E98">
    <w:pPr>
      <w:pStyle w:val="Sidfot"/>
      <w:rPr>
        <w:lang w:val="nb-N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0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98"/>
      <w:gridCol w:w="5188"/>
      <w:gridCol w:w="1904"/>
    </w:tblGrid>
    <w:tr w:rsidR="00D07DA2" w:rsidRPr="00CD2493" w:rsidTr="008F2675">
      <w:tc>
        <w:tcPr>
          <w:tcW w:w="1998" w:type="dxa"/>
        </w:tcPr>
        <w:p w:rsidR="00D07DA2" w:rsidRDefault="00D07DA2" w:rsidP="000668DA">
          <w:pPr>
            <w:pStyle w:val="Sidfot"/>
          </w:pPr>
        </w:p>
      </w:tc>
      <w:tc>
        <w:tcPr>
          <w:tcW w:w="5188" w:type="dxa"/>
        </w:tcPr>
        <w:p w:rsidR="00D07DA2" w:rsidRDefault="00D07DA2" w:rsidP="000668DA">
          <w:pPr>
            <w:pStyle w:val="Sidfot"/>
            <w:jc w:val="center"/>
          </w:pPr>
        </w:p>
      </w:tc>
      <w:tc>
        <w:tcPr>
          <w:tcW w:w="1904" w:type="dxa"/>
        </w:tcPr>
        <w:p w:rsidR="00D07DA2" w:rsidRPr="00062CF5" w:rsidRDefault="00D07DA2" w:rsidP="000668DA">
          <w:pPr>
            <w:pStyle w:val="Sidfot"/>
            <w:jc w:val="right"/>
            <w:rPr>
              <w:lang w:val="nb-NO"/>
            </w:rPr>
          </w:pPr>
        </w:p>
      </w:tc>
    </w:tr>
  </w:tbl>
  <w:p w:rsidR="00D07DA2" w:rsidRDefault="00D07DA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1A4" w:rsidRDefault="005861A4" w:rsidP="00FE79E2">
      <w:pPr>
        <w:spacing w:line="240" w:lineRule="auto"/>
      </w:pPr>
      <w:r>
        <w:separator/>
      </w:r>
    </w:p>
  </w:footnote>
  <w:footnote w:type="continuationSeparator" w:id="0">
    <w:p w:rsidR="005861A4" w:rsidRDefault="005861A4" w:rsidP="00FE79E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71E2A"/>
    <w:multiLevelType w:val="multilevel"/>
    <w:tmpl w:val="F05A5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umberedtex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E7E58E4"/>
    <w:multiLevelType w:val="multilevel"/>
    <w:tmpl w:val="9BD22C6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lowerLetter"/>
      <w:lvlText w:val="%5)"/>
      <w:lvlJc w:val="left"/>
      <w:pPr>
        <w:ind w:left="1008" w:hanging="1008"/>
      </w:pPr>
    </w:lvl>
    <w:lvl w:ilvl="5">
      <w:start w:val="1"/>
      <w:numFmt w:val="lowerRoman"/>
      <w:lvlText w:val="%6."/>
      <w:lvlJc w:val="left"/>
      <w:pPr>
        <w:ind w:left="1152" w:hanging="1152"/>
      </w:pPr>
      <w:rPr>
        <w:rFonts w:hint="default"/>
      </w:rPr>
    </w:lvl>
    <w:lvl w:ilvl="6">
      <w:start w:val="1"/>
      <w:numFmt w:val="upperRoman"/>
      <w:lvlText w:val="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1A4"/>
    <w:rsid w:val="00062CF5"/>
    <w:rsid w:val="0007276A"/>
    <w:rsid w:val="00077C00"/>
    <w:rsid w:val="00186491"/>
    <w:rsid w:val="001B44C8"/>
    <w:rsid w:val="003A3569"/>
    <w:rsid w:val="005861A4"/>
    <w:rsid w:val="0059600A"/>
    <w:rsid w:val="006E3825"/>
    <w:rsid w:val="00707024"/>
    <w:rsid w:val="00716E98"/>
    <w:rsid w:val="008F2675"/>
    <w:rsid w:val="009A762B"/>
    <w:rsid w:val="009C5863"/>
    <w:rsid w:val="00A630BE"/>
    <w:rsid w:val="00A85B68"/>
    <w:rsid w:val="00B650DE"/>
    <w:rsid w:val="00BB7DF5"/>
    <w:rsid w:val="00BC5C08"/>
    <w:rsid w:val="00C1742D"/>
    <w:rsid w:val="00C34CEF"/>
    <w:rsid w:val="00C4171A"/>
    <w:rsid w:val="00CD2493"/>
    <w:rsid w:val="00D07DA2"/>
    <w:rsid w:val="00D3055A"/>
    <w:rsid w:val="00D64BAB"/>
    <w:rsid w:val="00DC558C"/>
    <w:rsid w:val="00E21851"/>
    <w:rsid w:val="00F270AC"/>
    <w:rsid w:val="00FC1412"/>
    <w:rsid w:val="00FE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9B375E62-3942-4A77-9A89-DA58F586E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sv-SE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1A4"/>
    <w:pPr>
      <w:spacing w:after="120" w:line="360" w:lineRule="auto"/>
    </w:pPr>
    <w:rPr>
      <w:rFonts w:asciiTheme="minorHAnsi" w:hAnsiTheme="minorHAnsi" w:cstheme="minorBidi"/>
      <w:sz w:val="22"/>
      <w:szCs w:val="22"/>
    </w:rPr>
  </w:style>
  <w:style w:type="paragraph" w:styleId="Rubrik1">
    <w:name w:val="heading 1"/>
    <w:basedOn w:val="Normal"/>
    <w:next w:val="Normal"/>
    <w:link w:val="Rubrik1Char"/>
    <w:qFormat/>
    <w:rsid w:val="00B650DE"/>
    <w:pPr>
      <w:keepNext/>
      <w:keepLines/>
      <w:spacing w:after="150" w:line="240" w:lineRule="auto"/>
      <w:outlineLvl w:val="0"/>
    </w:pPr>
    <w:rPr>
      <w:rFonts w:asciiTheme="majorHAnsi" w:eastAsiaTheme="majorEastAsia" w:hAnsiTheme="majorHAnsi" w:cstheme="majorBidi"/>
      <w:bCs/>
      <w:color w:val="6D2370"/>
      <w:sz w:val="36"/>
      <w:szCs w:val="28"/>
    </w:rPr>
  </w:style>
  <w:style w:type="paragraph" w:styleId="Rubrik2">
    <w:name w:val="heading 2"/>
    <w:basedOn w:val="Normal"/>
    <w:next w:val="Normal"/>
    <w:link w:val="Rubrik2Char"/>
    <w:qFormat/>
    <w:rsid w:val="00B650DE"/>
    <w:pPr>
      <w:keepNext/>
      <w:keepLines/>
      <w:spacing w:before="150" w:line="240" w:lineRule="auto"/>
      <w:outlineLvl w:val="1"/>
    </w:pPr>
    <w:rPr>
      <w:rFonts w:asciiTheme="majorHAnsi" w:eastAsiaTheme="majorEastAsia" w:hAnsiTheme="majorHAnsi" w:cstheme="majorBidi"/>
      <w:bCs/>
      <w:color w:val="6D2370"/>
      <w:sz w:val="30"/>
      <w:szCs w:val="26"/>
    </w:rPr>
  </w:style>
  <w:style w:type="paragraph" w:styleId="Rubrik3">
    <w:name w:val="heading 3"/>
    <w:basedOn w:val="Normal"/>
    <w:next w:val="Normal"/>
    <w:link w:val="Rubrik3Char"/>
    <w:qFormat/>
    <w:rsid w:val="00D305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Rubrik4">
    <w:name w:val="heading 4"/>
    <w:basedOn w:val="Normal"/>
    <w:next w:val="Normal"/>
    <w:link w:val="Rubrik4Char"/>
    <w:qFormat/>
    <w:rsid w:val="00D305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/>
      <w:iCs/>
      <w:color w:val="000000" w:themeColor="text1"/>
    </w:rPr>
  </w:style>
  <w:style w:type="paragraph" w:styleId="Rubrik5">
    <w:name w:val="heading 5"/>
    <w:next w:val="Normaltindrag"/>
    <w:link w:val="Rubrik5Char"/>
    <w:unhideWhenUsed/>
    <w:rsid w:val="0007276A"/>
    <w:pPr>
      <w:spacing w:after="120" w:line="360" w:lineRule="auto"/>
      <w:ind w:left="1560" w:hanging="426"/>
      <w:outlineLvl w:val="4"/>
    </w:pPr>
    <w:rPr>
      <w:rFonts w:asciiTheme="minorHAnsi" w:eastAsiaTheme="majorEastAsia" w:hAnsiTheme="minorHAnsi" w:cstheme="majorBidi"/>
      <w:iCs/>
      <w:color w:val="000000" w:themeColor="text1"/>
      <w:sz w:val="22"/>
      <w:szCs w:val="22"/>
    </w:rPr>
  </w:style>
  <w:style w:type="paragraph" w:styleId="Rubrik6">
    <w:name w:val="heading 6"/>
    <w:link w:val="Rubrik6Char"/>
    <w:unhideWhenUsed/>
    <w:rsid w:val="0007276A"/>
    <w:pPr>
      <w:spacing w:after="120" w:line="360" w:lineRule="auto"/>
      <w:ind w:left="1560" w:hanging="426"/>
      <w:outlineLvl w:val="5"/>
    </w:pPr>
    <w:rPr>
      <w:rFonts w:asciiTheme="minorHAnsi" w:eastAsiaTheme="majorEastAsia" w:hAnsiTheme="minorHAnsi" w:cstheme="majorBidi"/>
      <w:iCs/>
      <w:color w:val="000000" w:themeColor="text1"/>
      <w:sz w:val="22"/>
      <w:szCs w:val="22"/>
    </w:rPr>
  </w:style>
  <w:style w:type="paragraph" w:styleId="Rubrik7">
    <w:name w:val="heading 7"/>
    <w:basedOn w:val="Normal"/>
    <w:link w:val="Rubrik7Char"/>
    <w:unhideWhenUsed/>
    <w:rsid w:val="0007276A"/>
    <w:pPr>
      <w:ind w:left="1560" w:hanging="426"/>
      <w:outlineLvl w:val="6"/>
    </w:pPr>
  </w:style>
  <w:style w:type="paragraph" w:styleId="Rubrik8">
    <w:name w:val="heading 8"/>
    <w:basedOn w:val="Normal"/>
    <w:next w:val="Normal"/>
    <w:link w:val="Rubrik8Char"/>
    <w:uiPriority w:val="9"/>
    <w:semiHidden/>
    <w:unhideWhenUsed/>
    <w:rsid w:val="0007276A"/>
    <w:pPr>
      <w:keepNext/>
      <w:keepLines/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7276A"/>
    <w:pPr>
      <w:keepNext/>
      <w:keepLines/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FE79E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FE79E2"/>
    <w:rPr>
      <w:sz w:val="24"/>
      <w:szCs w:val="24"/>
      <w:lang w:eastAsia="ja-JP"/>
    </w:rPr>
  </w:style>
  <w:style w:type="paragraph" w:styleId="Sidfot">
    <w:name w:val="footer"/>
    <w:basedOn w:val="Normal"/>
    <w:link w:val="SidfotChar"/>
    <w:rsid w:val="00062CF5"/>
    <w:pPr>
      <w:tabs>
        <w:tab w:val="center" w:pos="4536"/>
        <w:tab w:val="right" w:pos="9072"/>
      </w:tabs>
      <w:spacing w:line="200" w:lineRule="exact"/>
    </w:pPr>
    <w:rPr>
      <w:sz w:val="14"/>
    </w:rPr>
  </w:style>
  <w:style w:type="character" w:customStyle="1" w:styleId="SidfotChar">
    <w:name w:val="Sidfot Char"/>
    <w:basedOn w:val="Standardstycketeckensnitt"/>
    <w:link w:val="Sidfot"/>
    <w:rsid w:val="00062CF5"/>
    <w:rPr>
      <w:rFonts w:ascii="Arial" w:hAnsi="Arial"/>
      <w:sz w:val="14"/>
      <w:szCs w:val="24"/>
      <w:lang w:eastAsia="ja-JP"/>
    </w:rPr>
  </w:style>
  <w:style w:type="paragraph" w:styleId="Ballongtext">
    <w:name w:val="Balloon Text"/>
    <w:basedOn w:val="Normal"/>
    <w:link w:val="BallongtextChar"/>
    <w:semiHidden/>
    <w:rsid w:val="00FE79E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716E98"/>
    <w:rPr>
      <w:rFonts w:ascii="Tahoma" w:hAnsi="Tahoma" w:cs="Tahoma"/>
      <w:sz w:val="16"/>
      <w:szCs w:val="16"/>
      <w:lang w:eastAsia="ja-JP"/>
    </w:rPr>
  </w:style>
  <w:style w:type="character" w:styleId="Platshllartext">
    <w:name w:val="Placeholder Text"/>
    <w:basedOn w:val="Standardstycketeckensnitt"/>
    <w:uiPriority w:val="99"/>
    <w:semiHidden/>
    <w:rsid w:val="00716E98"/>
    <w:rPr>
      <w:color w:val="808080"/>
    </w:rPr>
  </w:style>
  <w:style w:type="table" w:styleId="Tabellrutnt">
    <w:name w:val="Table Grid"/>
    <w:basedOn w:val="Normaltabell"/>
    <w:rsid w:val="00716E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rsid w:val="00B650DE"/>
    <w:rPr>
      <w:rFonts w:asciiTheme="majorHAnsi" w:eastAsiaTheme="majorEastAsia" w:hAnsiTheme="majorHAnsi" w:cstheme="majorBidi"/>
      <w:bCs/>
      <w:color w:val="6D2370"/>
      <w:sz w:val="36"/>
      <w:szCs w:val="28"/>
      <w:lang w:eastAsia="ja-JP"/>
    </w:rPr>
  </w:style>
  <w:style w:type="character" w:customStyle="1" w:styleId="Rubrik2Char">
    <w:name w:val="Rubrik 2 Char"/>
    <w:basedOn w:val="Standardstycketeckensnitt"/>
    <w:link w:val="Rubrik2"/>
    <w:rsid w:val="00B650DE"/>
    <w:rPr>
      <w:rFonts w:asciiTheme="majorHAnsi" w:eastAsiaTheme="majorEastAsia" w:hAnsiTheme="majorHAnsi" w:cstheme="majorBidi"/>
      <w:bCs/>
      <w:color w:val="6D2370"/>
      <w:sz w:val="30"/>
      <w:szCs w:val="26"/>
      <w:lang w:eastAsia="ja-JP"/>
    </w:rPr>
  </w:style>
  <w:style w:type="character" w:customStyle="1" w:styleId="Rubrik3Char">
    <w:name w:val="Rubrik 3 Char"/>
    <w:basedOn w:val="Standardstycketeckensnitt"/>
    <w:link w:val="Rubrik3"/>
    <w:rsid w:val="00D3055A"/>
    <w:rPr>
      <w:rFonts w:asciiTheme="majorHAnsi" w:eastAsiaTheme="majorEastAsia" w:hAnsiTheme="majorHAnsi" w:cstheme="majorBidi"/>
      <w:b/>
      <w:bCs/>
      <w:color w:val="000000" w:themeColor="text1"/>
      <w:sz w:val="22"/>
      <w:szCs w:val="24"/>
      <w:lang w:eastAsia="ja-JP"/>
    </w:rPr>
  </w:style>
  <w:style w:type="character" w:customStyle="1" w:styleId="Rubrik4Char">
    <w:name w:val="Rubrik 4 Char"/>
    <w:basedOn w:val="Standardstycketeckensnitt"/>
    <w:link w:val="Rubrik4"/>
    <w:rsid w:val="00D3055A"/>
    <w:rPr>
      <w:rFonts w:asciiTheme="majorHAnsi" w:eastAsiaTheme="majorEastAsia" w:hAnsiTheme="majorHAnsi" w:cstheme="majorBidi"/>
      <w:bCs/>
      <w:i/>
      <w:iCs/>
      <w:color w:val="000000" w:themeColor="text1"/>
      <w:sz w:val="22"/>
      <w:szCs w:val="24"/>
      <w:lang w:eastAsia="ja-JP"/>
    </w:rPr>
  </w:style>
  <w:style w:type="paragraph" w:customStyle="1" w:styleId="Rub1onum">
    <w:name w:val="Rub 1 onum"/>
    <w:basedOn w:val="Normal"/>
    <w:next w:val="Normal"/>
    <w:link w:val="Rub1onumChar"/>
    <w:qFormat/>
    <w:rsid w:val="005861A4"/>
    <w:pPr>
      <w:keepNext/>
      <w:spacing w:before="240"/>
    </w:pPr>
    <w:rPr>
      <w:rFonts w:asciiTheme="majorHAnsi" w:hAnsiTheme="majorHAnsi"/>
      <w:b/>
      <w:caps/>
      <w:spacing w:val="20"/>
    </w:rPr>
  </w:style>
  <w:style w:type="paragraph" w:customStyle="1" w:styleId="Rub2onum">
    <w:name w:val="Rub 2 onum"/>
    <w:basedOn w:val="Normal"/>
    <w:next w:val="Normal"/>
    <w:link w:val="Rub2onumChar"/>
    <w:qFormat/>
    <w:rsid w:val="005861A4"/>
    <w:pPr>
      <w:keepNext/>
      <w:spacing w:before="160"/>
    </w:pPr>
    <w:rPr>
      <w:rFonts w:asciiTheme="majorHAnsi" w:hAnsiTheme="majorHAnsi"/>
      <w:b/>
      <w:spacing w:val="20"/>
    </w:rPr>
  </w:style>
  <w:style w:type="character" w:customStyle="1" w:styleId="Rub1onumChar">
    <w:name w:val="Rub 1 onum Char"/>
    <w:basedOn w:val="Standardstycketeckensnitt"/>
    <w:link w:val="Rub1onum"/>
    <w:rsid w:val="005861A4"/>
    <w:rPr>
      <w:rFonts w:asciiTheme="majorHAnsi" w:hAnsiTheme="majorHAnsi" w:cstheme="minorBidi"/>
      <w:b/>
      <w:caps/>
      <w:spacing w:val="20"/>
      <w:sz w:val="22"/>
      <w:szCs w:val="22"/>
    </w:rPr>
  </w:style>
  <w:style w:type="character" w:customStyle="1" w:styleId="Rub2onumChar">
    <w:name w:val="Rub 2 onum Char"/>
    <w:basedOn w:val="Standardstycketeckensnitt"/>
    <w:link w:val="Rub2onum"/>
    <w:rsid w:val="005861A4"/>
    <w:rPr>
      <w:rFonts w:asciiTheme="majorHAnsi" w:hAnsiTheme="majorHAnsi" w:cstheme="minorBidi"/>
      <w:b/>
      <w:spacing w:val="20"/>
      <w:sz w:val="22"/>
      <w:szCs w:val="22"/>
    </w:rPr>
  </w:style>
  <w:style w:type="character" w:styleId="Hyperlnk">
    <w:name w:val="Hyperlink"/>
    <w:basedOn w:val="Standardstycketeckensnitt"/>
    <w:uiPriority w:val="99"/>
    <w:unhideWhenUsed/>
    <w:rsid w:val="005861A4"/>
    <w:rPr>
      <w:color w:val="0000FF" w:themeColor="hyperlink"/>
      <w:u w:val="single"/>
    </w:rPr>
  </w:style>
  <w:style w:type="character" w:customStyle="1" w:styleId="Rubrik5Char">
    <w:name w:val="Rubrik 5 Char"/>
    <w:basedOn w:val="Standardstycketeckensnitt"/>
    <w:link w:val="Rubrik5"/>
    <w:rsid w:val="0007276A"/>
    <w:rPr>
      <w:rFonts w:asciiTheme="minorHAnsi" w:eastAsiaTheme="majorEastAsia" w:hAnsiTheme="minorHAnsi" w:cstheme="majorBidi"/>
      <w:iCs/>
      <w:color w:val="000000" w:themeColor="text1"/>
      <w:sz w:val="22"/>
      <w:szCs w:val="22"/>
    </w:rPr>
  </w:style>
  <w:style w:type="character" w:customStyle="1" w:styleId="Rubrik6Char">
    <w:name w:val="Rubrik 6 Char"/>
    <w:basedOn w:val="Standardstycketeckensnitt"/>
    <w:link w:val="Rubrik6"/>
    <w:rsid w:val="0007276A"/>
    <w:rPr>
      <w:rFonts w:asciiTheme="minorHAnsi" w:eastAsiaTheme="majorEastAsia" w:hAnsiTheme="minorHAnsi" w:cstheme="majorBidi"/>
      <w:iCs/>
      <w:color w:val="000000" w:themeColor="text1"/>
      <w:sz w:val="22"/>
      <w:szCs w:val="22"/>
    </w:rPr>
  </w:style>
  <w:style w:type="character" w:customStyle="1" w:styleId="Rubrik7Char">
    <w:name w:val="Rubrik 7 Char"/>
    <w:basedOn w:val="Standardstycketeckensnitt"/>
    <w:link w:val="Rubrik7"/>
    <w:rsid w:val="0007276A"/>
    <w:rPr>
      <w:rFonts w:asciiTheme="minorHAnsi" w:hAnsiTheme="minorHAnsi" w:cstheme="minorBidi"/>
      <w:sz w:val="22"/>
      <w:szCs w:val="22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7276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7276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tindrag">
    <w:name w:val="Normal Indent"/>
    <w:basedOn w:val="Normal"/>
    <w:link w:val="NormaltindragChar"/>
    <w:qFormat/>
    <w:rsid w:val="0007276A"/>
    <w:pPr>
      <w:ind w:left="1134"/>
    </w:pPr>
    <w:rPr>
      <w:rFonts w:eastAsia="Times New Roman" w:cs="Times New Roman"/>
      <w:szCs w:val="24"/>
      <w:lang w:eastAsia="sv-SE"/>
    </w:rPr>
  </w:style>
  <w:style w:type="paragraph" w:customStyle="1" w:styleId="Niv2-utanrubrik">
    <w:name w:val="Nivå 2 - utan rubrik"/>
    <w:basedOn w:val="Rubrik2"/>
    <w:qFormat/>
    <w:rsid w:val="0007276A"/>
    <w:pPr>
      <w:keepNext w:val="0"/>
      <w:keepLines w:val="0"/>
      <w:numPr>
        <w:ilvl w:val="1"/>
      </w:numPr>
      <w:spacing w:before="0" w:line="360" w:lineRule="auto"/>
      <w:ind w:left="1134" w:hanging="1134"/>
    </w:pPr>
    <w:rPr>
      <w:rFonts w:asciiTheme="minorHAnsi" w:hAnsiTheme="minorHAnsi"/>
      <w:color w:val="auto"/>
      <w:sz w:val="22"/>
    </w:rPr>
  </w:style>
  <w:style w:type="character" w:customStyle="1" w:styleId="NormaltindragChar">
    <w:name w:val="Normalt indrag Char"/>
    <w:basedOn w:val="Standardstycketeckensnitt"/>
    <w:link w:val="Normaltindrag"/>
    <w:rsid w:val="0007276A"/>
    <w:rPr>
      <w:rFonts w:asciiTheme="minorHAnsi" w:eastAsia="Times New Roman" w:hAnsiTheme="minorHAnsi"/>
      <w:sz w:val="22"/>
      <w:szCs w:val="24"/>
      <w:lang w:eastAsia="sv-SE"/>
    </w:rPr>
  </w:style>
  <w:style w:type="paragraph" w:customStyle="1" w:styleId="Numberedtext2">
    <w:name w:val="Numbered text 2"/>
    <w:basedOn w:val="Rubrik2"/>
    <w:next w:val="Normaltindrag"/>
    <w:qFormat/>
    <w:rsid w:val="0007276A"/>
    <w:pPr>
      <w:keepNext w:val="0"/>
      <w:keepLines w:val="0"/>
      <w:numPr>
        <w:ilvl w:val="1"/>
        <w:numId w:val="2"/>
      </w:numPr>
      <w:spacing w:before="240" w:line="288" w:lineRule="auto"/>
    </w:pPr>
    <w:rPr>
      <w:rFonts w:ascii="Times New Roman" w:eastAsia="Times New Roman" w:hAnsi="Times New Roman" w:cs="Arial"/>
      <w:iCs/>
      <w:color w:val="auto"/>
      <w:kern w:val="32"/>
      <w:sz w:val="22"/>
      <w:szCs w:val="28"/>
      <w:lang w:eastAsia="sv-SE"/>
    </w:rPr>
  </w:style>
  <w:style w:type="paragraph" w:customStyle="1" w:styleId="Frontpageheader">
    <w:name w:val="Front page header"/>
    <w:basedOn w:val="Normal"/>
    <w:next w:val="Normal"/>
    <w:qFormat/>
    <w:rsid w:val="0007276A"/>
    <w:pPr>
      <w:spacing w:before="360" w:after="0" w:line="288" w:lineRule="auto"/>
      <w:jc w:val="center"/>
    </w:pPr>
    <w:rPr>
      <w:rFonts w:ascii="Times New Roman" w:eastAsia="Times New Roman" w:hAnsi="Times New Roman" w:cs="Times New Roman"/>
      <w:b/>
      <w:caps/>
      <w:sz w:val="32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uise.isaksson\AppData\Roaming\Microsoft\Mallar\KFO_Dokumentmall.dotx" TargetMode="External"/></Relationships>
</file>

<file path=word/theme/theme1.xml><?xml version="1.0" encoding="utf-8"?>
<a:theme xmlns:a="http://schemas.openxmlformats.org/drawingml/2006/main" name="Office-tema">
  <a:themeElements>
    <a:clrScheme name="Anpassat 1">
      <a:dk1>
        <a:srgbClr val="000000"/>
      </a:dk1>
      <a:lt1>
        <a:srgbClr val="FFFFFF"/>
      </a:lt1>
      <a:dk2>
        <a:srgbClr val="53585F"/>
      </a:dk2>
      <a:lt2>
        <a:srgbClr val="DCDEE0"/>
      </a:lt2>
      <a:accent1>
        <a:srgbClr val="0365C0"/>
      </a:accent1>
      <a:accent2>
        <a:srgbClr val="6D2370"/>
      </a:accent2>
      <a:accent3>
        <a:srgbClr val="53585F"/>
      </a:accent3>
      <a:accent4>
        <a:srgbClr val="53585F"/>
      </a:accent4>
      <a:accent5>
        <a:srgbClr val="53585F"/>
      </a:accent5>
      <a:accent6>
        <a:srgbClr val="53585F"/>
      </a:accent6>
      <a:hlink>
        <a:srgbClr val="0000FF"/>
      </a:hlink>
      <a:folHlink>
        <a:srgbClr val="0365C0"/>
      </a:folHlink>
    </a:clrScheme>
    <a:fontScheme name="Anpassat 31">
      <a:majorFont>
        <a:latin typeface="Clarendon LT Std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KFO_Dokumentmall.dotx</Template>
  <TotalTime>1</TotalTime>
  <Pages>3</Pages>
  <Words>707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Louise Isaksson</dc:creator>
  <cp:lastModifiedBy>Louise Isaksson</cp:lastModifiedBy>
  <cp:revision>4</cp:revision>
  <dcterms:created xsi:type="dcterms:W3CDTF">2018-03-27T12:31:00Z</dcterms:created>
  <dcterms:modified xsi:type="dcterms:W3CDTF">2018-04-04T09:22:00Z</dcterms:modified>
</cp:coreProperties>
</file>